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9C04" w14:textId="77777777" w:rsidR="00476B8A" w:rsidRPr="004D47C7" w:rsidRDefault="00476B8A" w:rsidP="00476B8A">
      <w:pPr>
        <w:jc w:val="right"/>
        <w:rPr>
          <w:rFonts w:ascii="Book Antiqua" w:hAnsi="Book Antiqua"/>
          <w:b/>
          <w:bCs/>
          <w:i/>
          <w:iCs/>
          <w:sz w:val="24"/>
          <w:szCs w:val="24"/>
        </w:rPr>
      </w:pPr>
      <w:r w:rsidRPr="004D47C7">
        <w:rPr>
          <w:rFonts w:ascii="Book Antiqua" w:hAnsi="Book Antiqua"/>
          <w:b/>
          <w:bCs/>
          <w:i/>
          <w:iCs/>
          <w:sz w:val="24"/>
          <w:szCs w:val="24"/>
        </w:rPr>
        <w:t>-</w:t>
      </w:r>
      <w:r>
        <w:rPr>
          <w:rFonts w:ascii="Book Antiqua" w:hAnsi="Book Antiqua"/>
          <w:b/>
          <w:bCs/>
          <w:i/>
          <w:iCs/>
          <w:sz w:val="24"/>
          <w:szCs w:val="24"/>
        </w:rPr>
        <w:t>P R E D N A C R T</w:t>
      </w:r>
      <w:r w:rsidRPr="004D47C7">
        <w:rPr>
          <w:rFonts w:ascii="Book Antiqua" w:hAnsi="Book Antiqua"/>
          <w:b/>
          <w:bCs/>
          <w:i/>
          <w:iCs/>
          <w:sz w:val="24"/>
          <w:szCs w:val="24"/>
        </w:rPr>
        <w:t xml:space="preserve">- </w:t>
      </w:r>
    </w:p>
    <w:p w14:paraId="505D2BBB" w14:textId="77777777" w:rsidR="00476B8A" w:rsidRDefault="00476B8A" w:rsidP="00476B8A">
      <w:pPr>
        <w:jc w:val="both"/>
        <w:rPr>
          <w:rFonts w:ascii="Book Antiqua" w:hAnsi="Book Antiqua"/>
          <w:sz w:val="24"/>
          <w:szCs w:val="24"/>
        </w:rPr>
      </w:pPr>
    </w:p>
    <w:p w14:paraId="21637C87" w14:textId="77777777" w:rsidR="00476B8A" w:rsidRDefault="00476B8A" w:rsidP="00476B8A">
      <w:pPr>
        <w:jc w:val="both"/>
        <w:rPr>
          <w:rFonts w:ascii="Book Antiqua" w:hAnsi="Book Antiqua"/>
          <w:sz w:val="24"/>
          <w:szCs w:val="24"/>
        </w:rPr>
      </w:pPr>
      <w:r>
        <w:rPr>
          <w:rFonts w:ascii="Book Antiqua" w:hAnsi="Book Antiqua"/>
          <w:sz w:val="24"/>
          <w:szCs w:val="24"/>
        </w:rPr>
        <w:t>Na temelju članka 15. i članka 26. stavka (1) točke e) Ustava Hercegbosanske županije (“Narodne novine Hercegbosanske županije” broj: 3/96, 9/00, 9/04 10/05), a sukladno članku 98. Poslovnika Skupštine Hercegbosanske županije („Narodne novine Hercegbosanske županije“, broj : 8/03, 14/03, 1/04, 6/05 ,11/06 i 5/08), Skupština Hercegbosanske županije na sjednici održanoj dana, ________ 2026. godine donijela je</w:t>
      </w:r>
    </w:p>
    <w:p w14:paraId="00AD077C" w14:textId="77777777" w:rsidR="00476B8A" w:rsidRDefault="00476B8A" w:rsidP="00476B8A">
      <w:pPr>
        <w:jc w:val="both"/>
        <w:rPr>
          <w:rFonts w:ascii="Book Antiqua" w:hAnsi="Book Antiqua"/>
          <w:sz w:val="24"/>
          <w:szCs w:val="24"/>
        </w:rPr>
      </w:pPr>
    </w:p>
    <w:p w14:paraId="0904DB9E" w14:textId="77777777" w:rsidR="00476B8A" w:rsidRPr="00275D66" w:rsidRDefault="00476B8A" w:rsidP="00476B8A">
      <w:pPr>
        <w:spacing w:line="259" w:lineRule="auto"/>
        <w:jc w:val="center"/>
        <w:rPr>
          <w:rFonts w:ascii="Book Antiqua" w:hAnsi="Book Antiqua"/>
          <w:b/>
          <w:bCs/>
          <w:sz w:val="24"/>
          <w:szCs w:val="24"/>
        </w:rPr>
      </w:pPr>
      <w:r w:rsidRPr="00275D66">
        <w:rPr>
          <w:rFonts w:ascii="Book Antiqua" w:hAnsi="Book Antiqua"/>
          <w:b/>
          <w:bCs/>
          <w:sz w:val="24"/>
          <w:szCs w:val="24"/>
        </w:rPr>
        <w:t>Z A K O N</w:t>
      </w:r>
    </w:p>
    <w:p w14:paraId="1A69FF63" w14:textId="77777777" w:rsidR="00476B8A" w:rsidRPr="00275D66" w:rsidRDefault="00476B8A" w:rsidP="00476B8A">
      <w:pPr>
        <w:spacing w:line="259" w:lineRule="auto"/>
        <w:jc w:val="center"/>
        <w:rPr>
          <w:rFonts w:ascii="Book Antiqua" w:hAnsi="Book Antiqua"/>
          <w:b/>
          <w:bCs/>
          <w:sz w:val="24"/>
          <w:szCs w:val="24"/>
        </w:rPr>
      </w:pPr>
      <w:r w:rsidRPr="00275D66">
        <w:rPr>
          <w:rFonts w:ascii="Book Antiqua" w:hAnsi="Book Antiqua"/>
          <w:b/>
          <w:bCs/>
          <w:sz w:val="24"/>
          <w:szCs w:val="24"/>
        </w:rPr>
        <w:t xml:space="preserve"> O ARHIVSKOJ GRAĐI HERCREGBOSANSKE ŽUPANIJE</w:t>
      </w:r>
    </w:p>
    <w:p w14:paraId="6F7746C6" w14:textId="77777777" w:rsidR="00476B8A" w:rsidRDefault="00476B8A" w:rsidP="00476B8A">
      <w:pPr>
        <w:jc w:val="both"/>
        <w:rPr>
          <w:rFonts w:ascii="Book Antiqua" w:hAnsi="Book Antiqua"/>
          <w:sz w:val="24"/>
          <w:szCs w:val="24"/>
        </w:rPr>
      </w:pPr>
    </w:p>
    <w:p w14:paraId="4DE31F44" w14:textId="77777777" w:rsidR="00476B8A" w:rsidRDefault="00476B8A" w:rsidP="00476B8A">
      <w:pPr>
        <w:pStyle w:val="wyq060---pododeljak"/>
        <w:shd w:val="clear" w:color="auto" w:fill="FFFFFF"/>
        <w:spacing w:before="0" w:beforeAutospacing="0" w:after="0" w:afterAutospacing="0"/>
        <w:rPr>
          <w:rFonts w:ascii="Book Antiqua" w:hAnsi="Book Antiqua" w:cs="Arial"/>
          <w:color w:val="282828"/>
          <w:sz w:val="31"/>
          <w:szCs w:val="31"/>
        </w:rPr>
      </w:pPr>
    </w:p>
    <w:p w14:paraId="1D334334" w14:textId="77777777" w:rsidR="00476B8A" w:rsidRPr="003B6BEB" w:rsidRDefault="00476B8A" w:rsidP="00476B8A">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w:t>
      </w:r>
      <w:r w:rsidRPr="003B6BEB">
        <w:rPr>
          <w:rFonts w:ascii="Book Antiqua" w:hAnsi="Book Antiqua" w:cs="Arial"/>
          <w:b/>
          <w:bCs/>
          <w:color w:val="282828"/>
          <w:sz w:val="28"/>
          <w:szCs w:val="28"/>
        </w:rPr>
        <w:t xml:space="preserve"> - OPĆE ODREDBE</w:t>
      </w:r>
      <w:bookmarkStart w:id="0" w:name="clan_k_1"/>
      <w:bookmarkEnd w:id="0"/>
    </w:p>
    <w:p w14:paraId="52A5F104"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1</w:t>
      </w:r>
      <w:r>
        <w:rPr>
          <w:rFonts w:ascii="Book Antiqua" w:hAnsi="Book Antiqua" w:cs="Arial"/>
          <w:b/>
          <w:bCs/>
          <w:color w:val="282828"/>
        </w:rPr>
        <w:t>.</w:t>
      </w:r>
    </w:p>
    <w:p w14:paraId="431BF919"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(Predmet Zakona)</w:t>
      </w:r>
    </w:p>
    <w:p w14:paraId="23301B5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Ovim Zakonom uređuje se evidencija, čuvanje, zaštita i sređivanje registraturnog materijala i arhivske građe, kao i prikupljanje, istraživanje, stručna i znanstvena obrada, objava i davanje na korištenje arhivske građe iz djelokruga tijela vlasti i drugih institucija u Hercegbosanskoj županiji (u daljnjem tekstu: Županija), a predviđenih ovim Zakonom.</w:t>
      </w:r>
    </w:p>
    <w:p w14:paraId="07957143"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 w:name="clan_k_2"/>
      <w:bookmarkEnd w:id="1"/>
      <w:r w:rsidRPr="00F9393B">
        <w:rPr>
          <w:rFonts w:ascii="Book Antiqua" w:hAnsi="Book Antiqua" w:cs="Arial"/>
          <w:b/>
          <w:bCs/>
          <w:color w:val="282828"/>
        </w:rPr>
        <w:t>Članak 2</w:t>
      </w:r>
      <w:r>
        <w:rPr>
          <w:rFonts w:ascii="Book Antiqua" w:hAnsi="Book Antiqua" w:cs="Arial"/>
          <w:b/>
          <w:bCs/>
          <w:color w:val="282828"/>
        </w:rPr>
        <w:t>.</w:t>
      </w:r>
    </w:p>
    <w:p w14:paraId="0B26C19A"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(Registraturni materijal)</w:t>
      </w:r>
    </w:p>
    <w:p w14:paraId="68DDF58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Registraturni materijal kao izvor za arhivsku građu obuhvaća izvorni i reproducirani (pisani, crtani, tiskani, fotografski, filmski, fonografski ili na drugi način zabilježen) dokumentarni materijal, nastao u radu Skupštine Hercegbosanske županije (u daljnjem tekstu: Skupština), Vlade Hercegbosanske županije (u daljnjem tekstu: Vlada), županijskih ministarstava, županijskih tijela uprave i županijskih upravnih organizacija, odnosno drugih županijskih tijela vlasti i institucija, kao i udruženja građana i drugih pravnih i fizičkih osoba koje su organizirane na razini Županije (u daljnjem tekstu: stvaratelja i imatelja registraturnog materijala), dok se iz njega ne odabere arhivska građa.</w:t>
      </w:r>
    </w:p>
    <w:p w14:paraId="2620376C"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 w:name="clan_k_3"/>
      <w:bookmarkEnd w:id="2"/>
      <w:r w:rsidRPr="00F9393B">
        <w:rPr>
          <w:rFonts w:ascii="Book Antiqua" w:hAnsi="Book Antiqua" w:cs="Arial"/>
          <w:b/>
          <w:bCs/>
          <w:color w:val="282828"/>
        </w:rPr>
        <w:t>Članak 3</w:t>
      </w:r>
      <w:r>
        <w:rPr>
          <w:rFonts w:ascii="Book Antiqua" w:hAnsi="Book Antiqua" w:cs="Arial"/>
          <w:b/>
          <w:bCs/>
          <w:color w:val="282828"/>
        </w:rPr>
        <w:t>.</w:t>
      </w:r>
    </w:p>
    <w:p w14:paraId="3CFAF0BE"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(Arhivska građa)</w:t>
      </w:r>
    </w:p>
    <w:p w14:paraId="01F27FF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Arhivska građa obuhvaća izvorni i reproducirani (pisani, crtani, tiskani, fotografski, filmski, fonografski ili na drugi način zabilježen) dokumentarni materijal od značenja za funkcioniranje uprave u Županiji, povijest, kulturu, znanost, obrazovanje i druga društvena područja, koji je nastao u radu stvaratelja i imatelja registraturnog materijala.</w:t>
      </w:r>
    </w:p>
    <w:p w14:paraId="4F230F00"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 w:name="clan_k_4"/>
      <w:bookmarkEnd w:id="3"/>
      <w:r w:rsidRPr="00F9393B">
        <w:rPr>
          <w:rFonts w:ascii="Book Antiqua" w:hAnsi="Book Antiqua" w:cs="Arial"/>
          <w:b/>
          <w:bCs/>
          <w:color w:val="282828"/>
        </w:rPr>
        <w:lastRenderedPageBreak/>
        <w:t>Članak 4</w:t>
      </w:r>
      <w:r>
        <w:rPr>
          <w:rFonts w:ascii="Book Antiqua" w:hAnsi="Book Antiqua" w:cs="Arial"/>
          <w:b/>
          <w:bCs/>
          <w:color w:val="282828"/>
        </w:rPr>
        <w:t>.</w:t>
      </w:r>
    </w:p>
    <w:p w14:paraId="0F0353AA"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(Posebna zaštita)</w:t>
      </w:r>
    </w:p>
    <w:p w14:paraId="0DAD510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je dobro kulturno-povijesnog naslijeđa i kao takva uživa posebnu zaštitu pod uvjetima i na način utvrđen ovim Zakonom i propisom o zaštiti i korištenju kulturno-povijesnog i prirodnog naslijeđa.</w:t>
      </w:r>
    </w:p>
    <w:p w14:paraId="4D09B90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Posebnu zaštitu uživa i registraturni materijal iz kojeg se odabire arhivska građa pod uvjetima i na način utvrđen ovim Zakonom</w:t>
      </w:r>
      <w:r>
        <w:rPr>
          <w:rFonts w:ascii="Book Antiqua" w:hAnsi="Book Antiqua" w:cs="Arial"/>
          <w:color w:val="282828"/>
          <w:sz w:val="22"/>
          <w:szCs w:val="22"/>
        </w:rPr>
        <w:t xml:space="preserve"> i drugim odgovarajućim propisima Bosne i Hercegovine.</w:t>
      </w:r>
    </w:p>
    <w:p w14:paraId="090C32B0"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 w:name="clan_k_5"/>
      <w:bookmarkEnd w:id="4"/>
      <w:r w:rsidRPr="00F9393B">
        <w:rPr>
          <w:rFonts w:ascii="Book Antiqua" w:hAnsi="Book Antiqua" w:cs="Arial"/>
          <w:b/>
          <w:bCs/>
          <w:color w:val="282828"/>
        </w:rPr>
        <w:t>Članak 5</w:t>
      </w:r>
      <w:r>
        <w:rPr>
          <w:rFonts w:ascii="Book Antiqua" w:hAnsi="Book Antiqua" w:cs="Arial"/>
          <w:b/>
          <w:bCs/>
          <w:color w:val="282828"/>
        </w:rPr>
        <w:t>.</w:t>
      </w:r>
    </w:p>
    <w:p w14:paraId="3401480E"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(Načelo javnosti)</w:t>
      </w:r>
    </w:p>
    <w:p w14:paraId="30360AD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Arhivska građa dostupna je javnosti pod uvjetima utvrđenim ovim Zakonom.</w:t>
      </w:r>
    </w:p>
    <w:p w14:paraId="2449C394"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5" w:name="clan_k_6"/>
      <w:bookmarkEnd w:id="5"/>
      <w:r w:rsidRPr="00F9393B">
        <w:rPr>
          <w:rFonts w:ascii="Book Antiqua" w:hAnsi="Book Antiqua" w:cs="Arial"/>
          <w:b/>
          <w:bCs/>
          <w:color w:val="282828"/>
        </w:rPr>
        <w:t>Članak 6</w:t>
      </w:r>
      <w:r>
        <w:rPr>
          <w:rFonts w:ascii="Book Antiqua" w:hAnsi="Book Antiqua" w:cs="Arial"/>
          <w:b/>
          <w:bCs/>
          <w:color w:val="282828"/>
        </w:rPr>
        <w:t>.</w:t>
      </w:r>
    </w:p>
    <w:p w14:paraId="3CE0BB77"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(Zaštita)</w:t>
      </w:r>
    </w:p>
    <w:p w14:paraId="14848EA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Zaštita arhivske građe od posebnog je značenja za Županiju.</w:t>
      </w:r>
    </w:p>
    <w:p w14:paraId="3C60C4D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Arhivska građa i registraturni materijal zaštićeni su bez obzira u čijem su vlasništvu ili posjedu, odnosno kod koga se nalaze.</w:t>
      </w:r>
    </w:p>
    <w:p w14:paraId="676CBD8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Zaštita arhivske građe i registraturnog materijala provodi se na način utvrđen ovim Zakonom i drugim propisima koji uređuju tu materiju.</w:t>
      </w:r>
    </w:p>
    <w:p w14:paraId="51AFD82E"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6" w:name="clan_k_7"/>
      <w:bookmarkEnd w:id="6"/>
      <w:r w:rsidRPr="00F9393B">
        <w:rPr>
          <w:rFonts w:ascii="Book Antiqua" w:hAnsi="Book Antiqua" w:cs="Arial"/>
          <w:b/>
          <w:bCs/>
          <w:color w:val="282828"/>
        </w:rPr>
        <w:t>Članak 7</w:t>
      </w:r>
      <w:r>
        <w:rPr>
          <w:rFonts w:ascii="Book Antiqua" w:hAnsi="Book Antiqua" w:cs="Arial"/>
          <w:b/>
          <w:bCs/>
          <w:color w:val="282828"/>
        </w:rPr>
        <w:t>.</w:t>
      </w:r>
    </w:p>
    <w:p w14:paraId="62054B61"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(Nedjeljivost arhivske građe i registraturnog materijala)</w:t>
      </w:r>
    </w:p>
    <w:p w14:paraId="0029ACF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Arhivska građa i registraturni materijal nastali u radu jednog od </w:t>
      </w:r>
      <w:r>
        <w:rPr>
          <w:rFonts w:ascii="Book Antiqua" w:hAnsi="Book Antiqua" w:cs="Arial"/>
          <w:color w:val="282828"/>
          <w:sz w:val="22"/>
          <w:szCs w:val="22"/>
        </w:rPr>
        <w:t xml:space="preserve">stvaratelja i </w:t>
      </w:r>
      <w:r w:rsidRPr="00F9393B">
        <w:rPr>
          <w:rFonts w:ascii="Book Antiqua" w:hAnsi="Book Antiqua" w:cs="Arial"/>
          <w:color w:val="282828"/>
          <w:sz w:val="22"/>
          <w:szCs w:val="22"/>
        </w:rPr>
        <w:t>imatelja čine jednu cjelinu i u pravilu, ne mogu se dijeliti.</w:t>
      </w:r>
    </w:p>
    <w:p w14:paraId="59DC782F"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Iznimno, registraturni materijal i arhivska građa mogu se dijeliti i</w:t>
      </w:r>
      <w:r>
        <w:rPr>
          <w:rFonts w:ascii="Book Antiqua" w:hAnsi="Book Antiqua" w:cs="Arial"/>
          <w:color w:val="282828"/>
          <w:sz w:val="22"/>
          <w:szCs w:val="22"/>
        </w:rPr>
        <w:t>li</w:t>
      </w:r>
      <w:r w:rsidRPr="00F9393B">
        <w:rPr>
          <w:rFonts w:ascii="Book Antiqua" w:hAnsi="Book Antiqua" w:cs="Arial"/>
          <w:color w:val="282828"/>
          <w:sz w:val="22"/>
          <w:szCs w:val="22"/>
        </w:rPr>
        <w:t xml:space="preserve"> spajati zbog promjena u unutrašnjoj organizaciji imatelja, odnosno izdvajanja jednog ili više organizacijskih dijelova imatelja u samostalne imatelje.</w:t>
      </w:r>
    </w:p>
    <w:p w14:paraId="79FB8CB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Tijelo koje donosi odluku o podjeli ili spajanju registraturnog materijala ih arhivske građe dužno je utvrditi imatelja spojenog ili odvojenog materijala.</w:t>
      </w:r>
    </w:p>
    <w:p w14:paraId="425281C7"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7" w:name="clan_k_8"/>
      <w:bookmarkEnd w:id="7"/>
      <w:r w:rsidRPr="00F9393B">
        <w:rPr>
          <w:rFonts w:ascii="Book Antiqua" w:hAnsi="Book Antiqua" w:cs="Arial"/>
          <w:b/>
          <w:bCs/>
          <w:color w:val="282828"/>
        </w:rPr>
        <w:t>Članak 8</w:t>
      </w:r>
      <w:r>
        <w:rPr>
          <w:rFonts w:ascii="Book Antiqua" w:hAnsi="Book Antiqua" w:cs="Arial"/>
          <w:b/>
          <w:bCs/>
          <w:color w:val="282828"/>
        </w:rPr>
        <w:t>.</w:t>
      </w:r>
    </w:p>
    <w:p w14:paraId="724990C6"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(Vlasništvo Hercegbosanske županije)</w:t>
      </w:r>
    </w:p>
    <w:p w14:paraId="0B43E1D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Registaturni materijal i arhivska građa, nastali u radu </w:t>
      </w:r>
      <w:r>
        <w:rPr>
          <w:rFonts w:ascii="Book Antiqua" w:hAnsi="Book Antiqua" w:cs="Arial"/>
          <w:color w:val="282828"/>
          <w:sz w:val="22"/>
          <w:szCs w:val="22"/>
        </w:rPr>
        <w:t xml:space="preserve">stvaratelja i </w:t>
      </w:r>
      <w:r w:rsidRPr="00F9393B">
        <w:rPr>
          <w:rFonts w:ascii="Book Antiqua" w:hAnsi="Book Antiqua" w:cs="Arial"/>
          <w:color w:val="282828"/>
          <w:sz w:val="22"/>
          <w:szCs w:val="22"/>
        </w:rPr>
        <w:t>imatelja iz članka 2. ovog Zakona, vlasništvo su Županije.</w:t>
      </w:r>
    </w:p>
    <w:p w14:paraId="463B836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Registraturni materijal i arhivska građa u vlasništvu Županije ne mogu se otuđiti.</w:t>
      </w:r>
    </w:p>
    <w:p w14:paraId="742D6DF2"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8" w:name="clan_k_9"/>
      <w:bookmarkEnd w:id="8"/>
      <w:r w:rsidRPr="00F9393B">
        <w:rPr>
          <w:rFonts w:ascii="Book Antiqua" w:hAnsi="Book Antiqua" w:cs="Arial"/>
          <w:b/>
          <w:bCs/>
          <w:color w:val="282828"/>
        </w:rPr>
        <w:lastRenderedPageBreak/>
        <w:t>Članak 9</w:t>
      </w:r>
      <w:r>
        <w:rPr>
          <w:rFonts w:ascii="Book Antiqua" w:hAnsi="Book Antiqua" w:cs="Arial"/>
          <w:b/>
          <w:bCs/>
          <w:color w:val="282828"/>
        </w:rPr>
        <w:t>.</w:t>
      </w:r>
    </w:p>
    <w:p w14:paraId="0DDFC119" w14:textId="77777777" w:rsidR="00476B8A"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(Vlasništvo pravnih i fizičkih osoba)</w:t>
      </w:r>
    </w:p>
    <w:p w14:paraId="5BFF8A03" w14:textId="77777777" w:rsidR="00476B8A" w:rsidRPr="00275D66"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w:t>
      </w:r>
      <w:r w:rsidRPr="00275D66">
        <w:rPr>
          <w:rFonts w:ascii="Book Antiqua" w:hAnsi="Book Antiqua" w:cs="Arial"/>
          <w:color w:val="282828"/>
          <w:sz w:val="22"/>
          <w:szCs w:val="22"/>
        </w:rPr>
        <w:t xml:space="preserve">) </w:t>
      </w:r>
      <w:r>
        <w:rPr>
          <w:rFonts w:ascii="Book Antiqua" w:hAnsi="Book Antiqua" w:cs="Arial"/>
          <w:color w:val="282828"/>
          <w:sz w:val="22"/>
          <w:szCs w:val="22"/>
        </w:rPr>
        <w:t xml:space="preserve">Arhivska građa nastala u radu Skupštine, Vlade, županijskih tijela uprave, županijskih ustanova, gradonačelnik, općinskog načelnika, gradskih/općinskih službi za upravu i drugih gradskih/općinskih institucija, kao i udruženja građana i drugih pravnih i fizičkih osoba na koje je prenesen dio ovlasti, smatra se javnom arhivskom građom. </w:t>
      </w:r>
    </w:p>
    <w:p w14:paraId="755E7C3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 xml:space="preserve">(2) </w:t>
      </w:r>
      <w:r w:rsidRPr="00F9393B">
        <w:rPr>
          <w:rFonts w:ascii="Book Antiqua" w:hAnsi="Book Antiqua" w:cs="Arial"/>
          <w:color w:val="282828"/>
          <w:sz w:val="22"/>
          <w:szCs w:val="22"/>
        </w:rPr>
        <w:t>Arhivska građa nastala djelovanjem privatnih pravnih i fizičkih osoba njihovo je vlasništvo ako nije nastala u obavljanju djelatnosti javnih ustanova ili javne službe.</w:t>
      </w:r>
    </w:p>
    <w:p w14:paraId="44CF3B3E"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9" w:name="clan_k_10"/>
      <w:bookmarkEnd w:id="9"/>
      <w:r w:rsidRPr="00F9393B">
        <w:rPr>
          <w:rFonts w:ascii="Book Antiqua" w:hAnsi="Book Antiqua" w:cs="Arial"/>
          <w:b/>
          <w:bCs/>
          <w:color w:val="282828"/>
        </w:rPr>
        <w:t>Članak 10</w:t>
      </w:r>
      <w:r>
        <w:rPr>
          <w:rFonts w:ascii="Book Antiqua" w:hAnsi="Book Antiqua" w:cs="Arial"/>
          <w:b/>
          <w:bCs/>
          <w:color w:val="282828"/>
        </w:rPr>
        <w:t>.</w:t>
      </w:r>
    </w:p>
    <w:p w14:paraId="5D209276"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(Primjena Zakona na jedinice lokalne samouprave)</w:t>
      </w:r>
    </w:p>
    <w:p w14:paraId="459FAA0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Odredbe ovog Zakona odnose se i na registraturni materijal i arhivsku građu iz nadležnih tijela vlasti i drugih institucija iz nadležnosti jedinica lokalne samouprave, kao i udruženja građana i drugih pravnih i fizičkih osoba, koje se osnivaju na razini jedinica lokalne samouprave.</w:t>
      </w:r>
    </w:p>
    <w:p w14:paraId="1949F335" w14:textId="77777777" w:rsidR="00476B8A" w:rsidRPr="00F9393B" w:rsidRDefault="00476B8A" w:rsidP="00476B8A">
      <w:pPr>
        <w:pStyle w:val="wyq060---pododeljak"/>
        <w:shd w:val="clear" w:color="auto" w:fill="FFFFFF"/>
        <w:spacing w:before="0" w:beforeAutospacing="0" w:after="0" w:afterAutospacing="0"/>
        <w:rPr>
          <w:rFonts w:ascii="Book Antiqua" w:hAnsi="Book Antiqua" w:cs="Arial"/>
          <w:color w:val="282828"/>
          <w:sz w:val="31"/>
          <w:szCs w:val="31"/>
        </w:rPr>
      </w:pPr>
      <w:bookmarkStart w:id="10" w:name="str_2"/>
      <w:bookmarkEnd w:id="10"/>
    </w:p>
    <w:p w14:paraId="450401FC" w14:textId="77777777" w:rsidR="00476B8A" w:rsidRPr="003B6BEB" w:rsidRDefault="00476B8A" w:rsidP="00476B8A">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II</w:t>
      </w:r>
      <w:r w:rsidRPr="003B6BEB">
        <w:rPr>
          <w:rFonts w:ascii="Book Antiqua" w:hAnsi="Book Antiqua" w:cs="Arial"/>
          <w:b/>
          <w:bCs/>
          <w:color w:val="282828"/>
          <w:sz w:val="28"/>
          <w:szCs w:val="28"/>
        </w:rPr>
        <w:t xml:space="preserve"> - ZAŠTITA REGISTRATURNOG MATERIJALA I ARHIVSKE GRAĐE</w:t>
      </w:r>
    </w:p>
    <w:p w14:paraId="45CCF032"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1" w:name="clan_k_11"/>
      <w:bookmarkEnd w:id="11"/>
      <w:r w:rsidRPr="00F9393B">
        <w:rPr>
          <w:rFonts w:ascii="Book Antiqua" w:hAnsi="Book Antiqua" w:cs="Arial"/>
          <w:b/>
          <w:bCs/>
          <w:color w:val="282828"/>
        </w:rPr>
        <w:t>Članak 11</w:t>
      </w:r>
      <w:r>
        <w:rPr>
          <w:rFonts w:ascii="Book Antiqua" w:hAnsi="Book Antiqua" w:cs="Arial"/>
          <w:b/>
          <w:bCs/>
          <w:color w:val="282828"/>
        </w:rPr>
        <w:t>.</w:t>
      </w:r>
    </w:p>
    <w:p w14:paraId="62278B39"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(Obveze stvaratelja i imatelja registraturnog materijala)</w:t>
      </w:r>
    </w:p>
    <w:p w14:paraId="2214FA7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Stvaratelji i imatelji registraturnog materijala:</w:t>
      </w:r>
    </w:p>
    <w:p w14:paraId="19D9DBF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čuvaju registraturni materijal od oštećenja, uništenja i nestajanja, dok se iz njega ne odabere arhivska građa</w:t>
      </w:r>
      <w:r>
        <w:rPr>
          <w:rFonts w:ascii="Book Antiqua" w:hAnsi="Book Antiqua" w:cs="Arial"/>
          <w:color w:val="282828"/>
          <w:sz w:val="22"/>
          <w:szCs w:val="22"/>
        </w:rPr>
        <w:t>,</w:t>
      </w:r>
    </w:p>
    <w:p w14:paraId="55D8245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vode evidenciju o predmetima i aktima</w:t>
      </w:r>
      <w:r>
        <w:rPr>
          <w:rFonts w:ascii="Book Antiqua" w:hAnsi="Book Antiqua" w:cs="Arial"/>
          <w:color w:val="282828"/>
          <w:sz w:val="22"/>
          <w:szCs w:val="22"/>
        </w:rPr>
        <w:t>,</w:t>
      </w:r>
    </w:p>
    <w:p w14:paraId="5FF6EB6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čuvaju registraturni materijal u sređenom stanju</w:t>
      </w:r>
      <w:r>
        <w:rPr>
          <w:rFonts w:ascii="Book Antiqua" w:hAnsi="Book Antiqua" w:cs="Arial"/>
          <w:color w:val="282828"/>
          <w:sz w:val="22"/>
          <w:szCs w:val="22"/>
        </w:rPr>
        <w:t>,</w:t>
      </w:r>
    </w:p>
    <w:p w14:paraId="1EB0D6E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omogućavaju Županijskom arhivu Hercegbosanske županije (u daljnjem tekstu: Arhiv) provjeru čuvanja i sređenosti registraturnog materijala</w:t>
      </w:r>
      <w:r>
        <w:rPr>
          <w:rFonts w:ascii="Book Antiqua" w:hAnsi="Book Antiqua" w:cs="Arial"/>
          <w:color w:val="282828"/>
          <w:sz w:val="22"/>
          <w:szCs w:val="22"/>
        </w:rPr>
        <w:t>,</w:t>
      </w:r>
    </w:p>
    <w:p w14:paraId="013166FD"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utvrđuju Listu kategorija registraturnog materijala s rokovima čuvanja (u daljnjem tekstu: Lista kategorija), na koju suglasnost daje Arhiv</w:t>
      </w:r>
      <w:r>
        <w:rPr>
          <w:rFonts w:ascii="Book Antiqua" w:hAnsi="Book Antiqua" w:cs="Arial"/>
          <w:color w:val="282828"/>
          <w:sz w:val="22"/>
          <w:szCs w:val="22"/>
        </w:rPr>
        <w:t>,</w:t>
      </w:r>
    </w:p>
    <w:p w14:paraId="5F48B02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f) obavljaju godišnji odabir arhivske građe iz registraturnog materijala prema Listi kategorija uz odobrenje Arhiva</w:t>
      </w:r>
      <w:r>
        <w:rPr>
          <w:rFonts w:ascii="Book Antiqua" w:hAnsi="Book Antiqua" w:cs="Arial"/>
          <w:color w:val="282828"/>
          <w:sz w:val="22"/>
          <w:szCs w:val="22"/>
        </w:rPr>
        <w:t>,</w:t>
      </w:r>
    </w:p>
    <w:p w14:paraId="029BBE5D"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vode arhivsku knjigu i njezin prijepis dostavljaju Arhivu</w:t>
      </w:r>
      <w:r>
        <w:rPr>
          <w:rFonts w:ascii="Book Antiqua" w:hAnsi="Book Antiqua" w:cs="Arial"/>
          <w:color w:val="282828"/>
          <w:sz w:val="22"/>
          <w:szCs w:val="22"/>
        </w:rPr>
        <w:t>,</w:t>
      </w:r>
    </w:p>
    <w:p w14:paraId="2BE2B91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h) dostavljaju Arhivu potrebne podatke za evidencije koje vode.</w:t>
      </w:r>
    </w:p>
    <w:p w14:paraId="33E2C5BA"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2" w:name="clan_k_12"/>
      <w:bookmarkEnd w:id="12"/>
      <w:r w:rsidRPr="00F9393B">
        <w:rPr>
          <w:rFonts w:ascii="Book Antiqua" w:hAnsi="Book Antiqua" w:cs="Arial"/>
          <w:b/>
          <w:bCs/>
          <w:color w:val="282828"/>
        </w:rPr>
        <w:lastRenderedPageBreak/>
        <w:t>Članak 12</w:t>
      </w:r>
      <w:r>
        <w:rPr>
          <w:rFonts w:ascii="Book Antiqua" w:hAnsi="Book Antiqua" w:cs="Arial"/>
          <w:b/>
          <w:bCs/>
          <w:color w:val="282828"/>
        </w:rPr>
        <w:t>.</w:t>
      </w:r>
    </w:p>
    <w:p w14:paraId="1DC8476A"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(Bezvrijedni registraturni materijal)</w:t>
      </w:r>
    </w:p>
    <w:p w14:paraId="276874F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Stvaratelji i imatelji registraturnog materijala mogu nakon odabira arhivske građe preostali bezvrijedni registraturni materijal predati poduzeću za otkup papira </w:t>
      </w:r>
      <w:r>
        <w:rPr>
          <w:rFonts w:ascii="Book Antiqua" w:hAnsi="Book Antiqua" w:cs="Arial"/>
          <w:color w:val="282828"/>
          <w:sz w:val="22"/>
          <w:szCs w:val="22"/>
        </w:rPr>
        <w:t xml:space="preserve">ili uništiti </w:t>
      </w:r>
      <w:r w:rsidRPr="00F9393B">
        <w:rPr>
          <w:rFonts w:ascii="Book Antiqua" w:hAnsi="Book Antiqua" w:cs="Arial"/>
          <w:color w:val="282828"/>
          <w:sz w:val="22"/>
          <w:szCs w:val="22"/>
        </w:rPr>
        <w:t>samo na osnov</w:t>
      </w:r>
      <w:r>
        <w:rPr>
          <w:rFonts w:ascii="Book Antiqua" w:hAnsi="Book Antiqua" w:cs="Arial"/>
          <w:color w:val="282828"/>
          <w:sz w:val="22"/>
          <w:szCs w:val="22"/>
        </w:rPr>
        <w:t>u</w:t>
      </w:r>
      <w:r w:rsidRPr="00F9393B">
        <w:rPr>
          <w:rFonts w:ascii="Book Antiqua" w:hAnsi="Book Antiqua" w:cs="Arial"/>
          <w:color w:val="282828"/>
          <w:sz w:val="22"/>
          <w:szCs w:val="22"/>
        </w:rPr>
        <w:t xml:space="preserve"> rješenja Arhiva.</w:t>
      </w:r>
    </w:p>
    <w:p w14:paraId="6D5CF2B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Arhiv donosi rješenje iz stavka (1) ovog članka u roku 30 dana od dana podnošenja zahtjeva.</w:t>
      </w:r>
    </w:p>
    <w:p w14:paraId="21D72F8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Poduzeće za otkup papira ne smije preuzeti registraturni materijal bez rješenja Arhiva.</w:t>
      </w:r>
    </w:p>
    <w:p w14:paraId="5747A6A9"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3" w:name="clan_k_13"/>
      <w:bookmarkEnd w:id="13"/>
      <w:r w:rsidRPr="00F9393B">
        <w:rPr>
          <w:rFonts w:ascii="Book Antiqua" w:hAnsi="Book Antiqua" w:cs="Arial"/>
          <w:b/>
          <w:bCs/>
          <w:color w:val="282828"/>
        </w:rPr>
        <w:t>Članak 13</w:t>
      </w:r>
      <w:r>
        <w:rPr>
          <w:rFonts w:ascii="Book Antiqua" w:hAnsi="Book Antiqua" w:cs="Arial"/>
          <w:b/>
          <w:bCs/>
          <w:color w:val="282828"/>
        </w:rPr>
        <w:t>.</w:t>
      </w:r>
    </w:p>
    <w:p w14:paraId="72D17FF4"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(Propis o odabiru arhivske građe)</w:t>
      </w:r>
    </w:p>
    <w:p w14:paraId="6A26965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Propis o odabiru arhivske građe iz registraturnog materijala donosi Vlada na prijedlog Arhiva.</w:t>
      </w:r>
    </w:p>
    <w:p w14:paraId="6561AA2B"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4" w:name="clan_k_14"/>
      <w:bookmarkEnd w:id="14"/>
      <w:r w:rsidRPr="00F9393B">
        <w:rPr>
          <w:rFonts w:ascii="Book Antiqua" w:hAnsi="Book Antiqua" w:cs="Arial"/>
          <w:b/>
          <w:bCs/>
          <w:color w:val="282828"/>
        </w:rPr>
        <w:t>Članak 14</w:t>
      </w:r>
      <w:r>
        <w:rPr>
          <w:rFonts w:ascii="Book Antiqua" w:hAnsi="Book Antiqua" w:cs="Arial"/>
          <w:b/>
          <w:bCs/>
          <w:color w:val="282828"/>
        </w:rPr>
        <w:t>.</w:t>
      </w:r>
    </w:p>
    <w:p w14:paraId="6ECA206A"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 xml:space="preserve">(Obveze stvaratelja i imatelja </w:t>
      </w:r>
      <w:r>
        <w:rPr>
          <w:rFonts w:ascii="Book Antiqua" w:hAnsi="Book Antiqua" w:cs="Arial"/>
          <w:b/>
          <w:bCs/>
          <w:color w:val="282828"/>
          <w:sz w:val="22"/>
          <w:szCs w:val="22"/>
        </w:rPr>
        <w:t>arhivske</w:t>
      </w:r>
      <w:r w:rsidRPr="00F9393B">
        <w:rPr>
          <w:rFonts w:ascii="Book Antiqua" w:hAnsi="Book Antiqua" w:cs="Arial"/>
          <w:b/>
          <w:bCs/>
          <w:color w:val="282828"/>
          <w:sz w:val="22"/>
          <w:szCs w:val="22"/>
        </w:rPr>
        <w:t xml:space="preserve"> građe)</w:t>
      </w:r>
    </w:p>
    <w:p w14:paraId="5B4A78D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Stvaratelji i imatelji arhivske građe:</w:t>
      </w:r>
    </w:p>
    <w:p w14:paraId="5309E2EF"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sređuju, čuvaju i održavaju arhivsku građu u sigurnom stanju</w:t>
      </w:r>
      <w:r>
        <w:rPr>
          <w:rFonts w:ascii="Book Antiqua" w:hAnsi="Book Antiqua" w:cs="Arial"/>
          <w:color w:val="282828"/>
          <w:sz w:val="22"/>
          <w:szCs w:val="22"/>
        </w:rPr>
        <w:t>,</w:t>
      </w:r>
    </w:p>
    <w:p w14:paraId="3D53D21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prijavljuju arhivsku građu Arhivu i dostavljaju podatke za evidenciju</w:t>
      </w:r>
      <w:r>
        <w:rPr>
          <w:rFonts w:ascii="Book Antiqua" w:hAnsi="Book Antiqua" w:cs="Arial"/>
          <w:color w:val="282828"/>
          <w:sz w:val="22"/>
          <w:szCs w:val="22"/>
        </w:rPr>
        <w:t>,</w:t>
      </w:r>
    </w:p>
    <w:p w14:paraId="53AF0848"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omogućavaju korištenje arhivske građe u smislu odredaba ovog Zakona, prema uvjetima koji su zajednički utvrđeni između imatelja i Arhiva</w:t>
      </w:r>
      <w:r>
        <w:rPr>
          <w:rFonts w:ascii="Book Antiqua" w:hAnsi="Book Antiqua" w:cs="Arial"/>
          <w:color w:val="282828"/>
          <w:sz w:val="22"/>
          <w:szCs w:val="22"/>
        </w:rPr>
        <w:t>,</w:t>
      </w:r>
    </w:p>
    <w:p w14:paraId="7CDD82C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omogućavaju Arhivu provjeru čuvanja i sređenosti arhivske građe</w:t>
      </w:r>
      <w:r>
        <w:rPr>
          <w:rFonts w:ascii="Book Antiqua" w:hAnsi="Book Antiqua" w:cs="Arial"/>
          <w:color w:val="282828"/>
          <w:sz w:val="22"/>
          <w:szCs w:val="22"/>
        </w:rPr>
        <w:t>,</w:t>
      </w:r>
    </w:p>
    <w:p w14:paraId="58EEF73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planiraju i provode mjere zaštite arhivske građe</w:t>
      </w:r>
      <w:r>
        <w:rPr>
          <w:rFonts w:ascii="Book Antiqua" w:hAnsi="Book Antiqua" w:cs="Arial"/>
          <w:color w:val="282828"/>
          <w:sz w:val="22"/>
          <w:szCs w:val="22"/>
        </w:rPr>
        <w:t>,</w:t>
      </w:r>
    </w:p>
    <w:p w14:paraId="628EDA9C"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f) omogućavaju Arhivu </w:t>
      </w:r>
      <w:r>
        <w:rPr>
          <w:rFonts w:ascii="Book Antiqua" w:hAnsi="Book Antiqua" w:cs="Arial"/>
          <w:color w:val="282828"/>
          <w:sz w:val="22"/>
          <w:szCs w:val="22"/>
        </w:rPr>
        <w:t>presliku</w:t>
      </w:r>
      <w:r w:rsidRPr="00F9393B">
        <w:rPr>
          <w:rFonts w:ascii="Book Antiqua" w:hAnsi="Book Antiqua" w:cs="Arial"/>
          <w:color w:val="282828"/>
          <w:sz w:val="22"/>
          <w:szCs w:val="22"/>
        </w:rPr>
        <w:t xml:space="preserve"> arhivske građe.</w:t>
      </w:r>
    </w:p>
    <w:p w14:paraId="1D658683"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5" w:name="clan_k_15"/>
      <w:bookmarkEnd w:id="15"/>
      <w:r w:rsidRPr="00F9393B">
        <w:rPr>
          <w:rFonts w:ascii="Book Antiqua" w:hAnsi="Book Antiqua" w:cs="Arial"/>
          <w:b/>
          <w:bCs/>
          <w:color w:val="282828"/>
        </w:rPr>
        <w:t>Članak 15</w:t>
      </w:r>
      <w:r>
        <w:rPr>
          <w:rFonts w:ascii="Book Antiqua" w:hAnsi="Book Antiqua" w:cs="Arial"/>
          <w:b/>
          <w:bCs/>
          <w:color w:val="282828"/>
        </w:rPr>
        <w:t>.</w:t>
      </w:r>
    </w:p>
    <w:p w14:paraId="5AE62262"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(Evidentiranje arhivske građe)</w:t>
      </w:r>
    </w:p>
    <w:p w14:paraId="49C1FEC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evidentira se po jedinstvenoj metodologiji koju utvrđuje Arhiv.</w:t>
      </w:r>
    </w:p>
    <w:p w14:paraId="3258688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Stručna obrada arhivske građe obavlja se primjenom jedinstvenog načina obrade, koju utvrđuje Arhiv.</w:t>
      </w:r>
    </w:p>
    <w:p w14:paraId="04AE87B1"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6" w:name="clan_16"/>
      <w:bookmarkEnd w:id="16"/>
      <w:r w:rsidRPr="00F9393B">
        <w:rPr>
          <w:rFonts w:ascii="Book Antiqua" w:hAnsi="Book Antiqua" w:cs="Arial"/>
          <w:b/>
          <w:bCs/>
          <w:color w:val="282828"/>
        </w:rPr>
        <w:t>Članak 16</w:t>
      </w:r>
      <w:r>
        <w:rPr>
          <w:rFonts w:ascii="Book Antiqua" w:hAnsi="Book Antiqua" w:cs="Arial"/>
          <w:b/>
          <w:bCs/>
          <w:color w:val="282828"/>
        </w:rPr>
        <w:t>.</w:t>
      </w:r>
    </w:p>
    <w:p w14:paraId="36984ED1"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(Osiguravanje uvjeta za zaštitu registraturnog materijala i arhivske građe)</w:t>
      </w:r>
    </w:p>
    <w:p w14:paraId="0C1486A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(1) Stvaratelji i imatelji registraturnog materijala i arhivske građe dužni su osigurati odgovarajući prostor, stručne radnike i druge mjere zaštite registraturnog materijala i arhivske građe, posebno za vrijeme rata i neposredne ratne opasnosti ili izvanrednih prilika.</w:t>
      </w:r>
    </w:p>
    <w:p w14:paraId="0A7DE57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Propis o mjerama zaštite iz stavka (1) ovog članka i o uvjetima i rokovima čuvanja registraturnog materijala i arhivske građe donosi Vlada na prijedlog Arhiva.</w:t>
      </w:r>
    </w:p>
    <w:p w14:paraId="1AD906A9"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7" w:name="clan_k_17"/>
      <w:bookmarkEnd w:id="17"/>
      <w:r w:rsidRPr="00F9393B">
        <w:rPr>
          <w:rFonts w:ascii="Book Antiqua" w:hAnsi="Book Antiqua" w:cs="Arial"/>
          <w:b/>
          <w:bCs/>
          <w:color w:val="282828"/>
        </w:rPr>
        <w:t>Članak 17</w:t>
      </w:r>
      <w:r>
        <w:rPr>
          <w:rFonts w:ascii="Book Antiqua" w:hAnsi="Book Antiqua" w:cs="Arial"/>
          <w:b/>
          <w:bCs/>
          <w:color w:val="282828"/>
        </w:rPr>
        <w:t>.</w:t>
      </w:r>
    </w:p>
    <w:p w14:paraId="12E1419C"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(Prestanak rada stvaratelja i imatelja registraturnog materijala)</w:t>
      </w:r>
    </w:p>
    <w:p w14:paraId="669ECAB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U slučaju prestanka rada stvaratelja i imatelja registraturnog materijala i arhivske građe tijelo koje je donijelo akt o njegovom prestanku dužno je u roku od 60 dana od dana prestanka rada stvaratelja i imatelja registraturnog materijala njihov registraturni materijal i arhivsku građu predati Arhivu u sređenom stanju, ukoliko prava i dužnosti ne preuzima neko drugo tijelo.</w:t>
      </w:r>
    </w:p>
    <w:p w14:paraId="74D30460"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8" w:name="clan_k_18"/>
      <w:bookmarkEnd w:id="18"/>
      <w:r w:rsidRPr="00F9393B">
        <w:rPr>
          <w:rFonts w:ascii="Book Antiqua" w:hAnsi="Book Antiqua" w:cs="Arial"/>
          <w:b/>
          <w:bCs/>
          <w:color w:val="282828"/>
        </w:rPr>
        <w:t>Članak 18</w:t>
      </w:r>
      <w:r>
        <w:rPr>
          <w:rFonts w:ascii="Book Antiqua" w:hAnsi="Book Antiqua" w:cs="Arial"/>
          <w:b/>
          <w:bCs/>
          <w:color w:val="282828"/>
        </w:rPr>
        <w:t>.</w:t>
      </w:r>
    </w:p>
    <w:p w14:paraId="5E5BBE6D"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(Predavanje arhivske građe)</w:t>
      </w:r>
    </w:p>
    <w:p w14:paraId="00A536A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predaje se Arhivu popisana i u sređenom stanju.</w:t>
      </w:r>
    </w:p>
    <w:p w14:paraId="5D2DD94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Prigodom predaje arhivske građe stvaratelji i imatelji registraturnog materijala dužni su dati Arhivu pisano mišljenje o načinu i uvjetima njezinog korištenja.</w:t>
      </w:r>
    </w:p>
    <w:p w14:paraId="42F5D010"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19" w:name="clan_k_19"/>
      <w:bookmarkEnd w:id="19"/>
      <w:r w:rsidRPr="00F9393B">
        <w:rPr>
          <w:rFonts w:ascii="Book Antiqua" w:hAnsi="Book Antiqua" w:cs="Arial"/>
          <w:b/>
          <w:bCs/>
          <w:color w:val="282828"/>
        </w:rPr>
        <w:t>Članak 19</w:t>
      </w:r>
      <w:r>
        <w:rPr>
          <w:rFonts w:ascii="Book Antiqua" w:hAnsi="Book Antiqua" w:cs="Arial"/>
          <w:b/>
          <w:bCs/>
          <w:color w:val="282828"/>
        </w:rPr>
        <w:t>.</w:t>
      </w:r>
    </w:p>
    <w:p w14:paraId="6B3BD57E"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(Rokovi za predaju arhivske građe)</w:t>
      </w:r>
    </w:p>
    <w:p w14:paraId="717A414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u vlasništvu Županije nastala u radu imatelja iz članka 2. ovog Zakona predaje se Arhivu najkasnije po isteku 30 godina od njezinog nastanka.</w:t>
      </w:r>
    </w:p>
    <w:p w14:paraId="7A26257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Rok iz stavka (1) ovog članka može se skratiti ili produžiti u sporazumu između stvaratelja i imatelja registraturnog materijala i Arhiva.</w:t>
      </w:r>
    </w:p>
    <w:p w14:paraId="247831C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Stvaratelji i imatelji registraturnog materijala dužni su i poslije isteka roka iz stavka (1) ovog članka čuvati arhivsku građu, dok je ne preuzme Arhiv.</w:t>
      </w:r>
    </w:p>
    <w:p w14:paraId="321985C4"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0" w:name="clan_k_20"/>
      <w:bookmarkEnd w:id="20"/>
      <w:r w:rsidRPr="00F9393B">
        <w:rPr>
          <w:rFonts w:ascii="Book Antiqua" w:hAnsi="Book Antiqua" w:cs="Arial"/>
          <w:b/>
          <w:bCs/>
          <w:color w:val="282828"/>
        </w:rPr>
        <w:t>Članak 20</w:t>
      </w:r>
      <w:r>
        <w:rPr>
          <w:rFonts w:ascii="Book Antiqua" w:hAnsi="Book Antiqua" w:cs="Arial"/>
          <w:b/>
          <w:bCs/>
          <w:color w:val="282828"/>
        </w:rPr>
        <w:t>.</w:t>
      </w:r>
    </w:p>
    <w:p w14:paraId="182D8314"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(Propis o načinu primopredaje arhivske građe)</w:t>
      </w:r>
    </w:p>
    <w:p w14:paraId="250A45B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Propis o načinu primopredaje arhivske građe donosi Vlada na prijedlog Arhiva.</w:t>
      </w:r>
    </w:p>
    <w:p w14:paraId="162096AF"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1" w:name="clan_k_21"/>
      <w:bookmarkEnd w:id="21"/>
      <w:r w:rsidRPr="00F9393B">
        <w:rPr>
          <w:rFonts w:ascii="Book Antiqua" w:hAnsi="Book Antiqua" w:cs="Arial"/>
          <w:b/>
          <w:bCs/>
          <w:color w:val="282828"/>
        </w:rPr>
        <w:t>Članak 21</w:t>
      </w:r>
      <w:r>
        <w:rPr>
          <w:rFonts w:ascii="Book Antiqua" w:hAnsi="Book Antiqua" w:cs="Arial"/>
          <w:b/>
          <w:bCs/>
          <w:color w:val="282828"/>
        </w:rPr>
        <w:t>.</w:t>
      </w:r>
    </w:p>
    <w:p w14:paraId="7B4162F4"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(Registraturni materijal i arhivska građa nastali u radu Ministarstva unutarnjih poslova Kantona 10)</w:t>
      </w:r>
    </w:p>
    <w:p w14:paraId="167E315D"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Registraturni materijal i arhivska građa nastali u radu Ministarstva unutarnjih poslova Kantona 10 čuvaju se kod njega do roka koji ono odredi, ali ne duže od 50 godina od dana nastanka arhivske građe.</w:t>
      </w:r>
    </w:p>
    <w:p w14:paraId="0238870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(2) Tijelo iz stavka (1) ovog članka dužno je svojim aktom odrediti uvjete i način korištenja arhivske građe.</w:t>
      </w:r>
    </w:p>
    <w:p w14:paraId="4DA164B2" w14:textId="02D15D8B"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Stvaratelji i imatelji registraturnog materijala i arhivske građe iz stavka (1) ovog članka dužni su primjenjivati sve obaveze utvrđene člancima 11. i 1</w:t>
      </w:r>
      <w:r w:rsidR="004366FD">
        <w:rPr>
          <w:rFonts w:ascii="Book Antiqua" w:hAnsi="Book Antiqua" w:cs="Arial"/>
          <w:color w:val="282828"/>
          <w:sz w:val="22"/>
          <w:szCs w:val="22"/>
        </w:rPr>
        <w:t>4</w:t>
      </w:r>
      <w:r w:rsidRPr="00F9393B">
        <w:rPr>
          <w:rFonts w:ascii="Book Antiqua" w:hAnsi="Book Antiqua" w:cs="Arial"/>
          <w:color w:val="282828"/>
          <w:sz w:val="22"/>
          <w:szCs w:val="22"/>
        </w:rPr>
        <w:t>. ovog Zakona.</w:t>
      </w:r>
    </w:p>
    <w:p w14:paraId="43A0E73E"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2" w:name="clan_k_22"/>
      <w:bookmarkEnd w:id="22"/>
      <w:r w:rsidRPr="00F9393B">
        <w:rPr>
          <w:rFonts w:ascii="Book Antiqua" w:hAnsi="Book Antiqua" w:cs="Arial"/>
          <w:b/>
          <w:bCs/>
          <w:color w:val="282828"/>
        </w:rPr>
        <w:t>Članak 22</w:t>
      </w:r>
      <w:r>
        <w:rPr>
          <w:rFonts w:ascii="Book Antiqua" w:hAnsi="Book Antiqua" w:cs="Arial"/>
          <w:b/>
          <w:bCs/>
          <w:color w:val="282828"/>
        </w:rPr>
        <w:t>.</w:t>
      </w:r>
    </w:p>
    <w:p w14:paraId="0ED4198E"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(Rok korištenja arhivske građe)</w:t>
      </w:r>
    </w:p>
    <w:p w14:paraId="79E522D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može se koristiti za javne, znanstvene i druge društvene potrebe po proteku roka koji utvrde stvaratelji i imatelji arhivske građe, s tim da taj rok ne bude dulji od 30 godina od dana njezinog nastanka.</w:t>
      </w:r>
    </w:p>
    <w:p w14:paraId="6677870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Iznimno, stvaratelj i imatelj arhivske građe, odnosno Arhiv može uz suglasnost Vlade odrediti rok duži od roka iz stavka (1) ovog članka za korištenje pojedine arhivske građe, s tim da taj rok ne može biti duži od 50 godina od dana nastanka arhivske građe.</w:t>
      </w:r>
    </w:p>
    <w:p w14:paraId="1283CC12"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3" w:name="clan_k_23"/>
      <w:bookmarkEnd w:id="23"/>
      <w:r w:rsidRPr="00F9393B">
        <w:rPr>
          <w:rFonts w:ascii="Book Antiqua" w:hAnsi="Book Antiqua" w:cs="Arial"/>
          <w:b/>
          <w:bCs/>
          <w:color w:val="282828"/>
        </w:rPr>
        <w:t>Članak 23</w:t>
      </w:r>
      <w:r>
        <w:rPr>
          <w:rFonts w:ascii="Book Antiqua" w:hAnsi="Book Antiqua" w:cs="Arial"/>
          <w:b/>
          <w:bCs/>
          <w:color w:val="282828"/>
        </w:rPr>
        <w:t>.</w:t>
      </w:r>
    </w:p>
    <w:p w14:paraId="65388EAD"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(Korištenje arhivskom građom bez ograničenja)</w:t>
      </w:r>
    </w:p>
    <w:p w14:paraId="45C66F4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Arhivskom se građom mogu koristiti bez ograničenja imatelji čijim je radom ona nastala, u svrhe radi kojih je nastala, odnosno kojima je služila.</w:t>
      </w:r>
    </w:p>
    <w:p w14:paraId="68A77D89"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4" w:name="clan_k_24"/>
      <w:bookmarkEnd w:id="24"/>
      <w:r w:rsidRPr="00F9393B">
        <w:rPr>
          <w:rFonts w:ascii="Book Antiqua" w:hAnsi="Book Antiqua" w:cs="Arial"/>
          <w:b/>
          <w:bCs/>
          <w:color w:val="282828"/>
        </w:rPr>
        <w:t>Članak 24</w:t>
      </w:r>
      <w:r>
        <w:rPr>
          <w:rFonts w:ascii="Book Antiqua" w:hAnsi="Book Antiqua" w:cs="Arial"/>
          <w:b/>
          <w:bCs/>
          <w:color w:val="282828"/>
        </w:rPr>
        <w:t>.</w:t>
      </w:r>
    </w:p>
    <w:p w14:paraId="7C87D7F1"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(Korištenje arhivske građe u privatnom vlasništvu)</w:t>
      </w:r>
    </w:p>
    <w:p w14:paraId="02743D5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Na korištenje arhivske građe u privatnom vlasništvu primjenjuju se odredbe ovog Zakona o korištenju arhivske građe u vlasništvu Županije ako Zakonom ili drugim propisom nije drukčije određeno ili ako drukčije nije urađeno ugovorom, odnosno ispravom o predaji građe u Arhiv.</w:t>
      </w:r>
    </w:p>
    <w:p w14:paraId="40616DE6"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5" w:name="clan_k_25"/>
      <w:bookmarkEnd w:id="25"/>
      <w:r w:rsidRPr="00F9393B">
        <w:rPr>
          <w:rFonts w:ascii="Book Antiqua" w:hAnsi="Book Antiqua" w:cs="Arial"/>
          <w:b/>
          <w:bCs/>
          <w:color w:val="282828"/>
        </w:rPr>
        <w:t>Članak 25</w:t>
      </w:r>
      <w:r>
        <w:rPr>
          <w:rFonts w:ascii="Book Antiqua" w:hAnsi="Book Antiqua" w:cs="Arial"/>
          <w:b/>
          <w:bCs/>
          <w:color w:val="282828"/>
        </w:rPr>
        <w:t>.</w:t>
      </w:r>
    </w:p>
    <w:p w14:paraId="74C1D4BD"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(Proučavanje, istraživanje i mikrofilmiranje arhivske građe)</w:t>
      </w:r>
    </w:p>
    <w:p w14:paraId="4B0B52B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Arhivska građa u Arhivu može se proučavati, istraživati i mikrofilmirati uz odobrenje Arhiva, izuzev arhivske građe koja je u privatnom vlasništvu, a pohranjena je u Arhivu.</w:t>
      </w:r>
    </w:p>
    <w:p w14:paraId="0C72151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Uvjete i način korištenja arhivske građe utvrđuje Arhiv.</w:t>
      </w:r>
    </w:p>
    <w:p w14:paraId="0F9F2969"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6" w:name="clan_k_26"/>
      <w:bookmarkEnd w:id="26"/>
      <w:r w:rsidRPr="00F9393B">
        <w:rPr>
          <w:rFonts w:ascii="Book Antiqua" w:hAnsi="Book Antiqua" w:cs="Arial"/>
          <w:b/>
          <w:bCs/>
          <w:color w:val="282828"/>
        </w:rPr>
        <w:t>Članak 26</w:t>
      </w:r>
      <w:r>
        <w:rPr>
          <w:rFonts w:ascii="Book Antiqua" w:hAnsi="Book Antiqua" w:cs="Arial"/>
          <w:b/>
          <w:bCs/>
          <w:color w:val="282828"/>
        </w:rPr>
        <w:t>.</w:t>
      </w:r>
    </w:p>
    <w:p w14:paraId="68045AC3"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(Evidencija arhivske građe u privatnom vlasništvu)</w:t>
      </w:r>
    </w:p>
    <w:p w14:paraId="0A1ADED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Stvaratelji i imatelji arhivske građe u privatnom vlasništvu dužni su je prijaviti Arhivu i dostaviti sve potrebne podatke za evidenciju.</w:t>
      </w:r>
    </w:p>
    <w:p w14:paraId="43E34BC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Za potrebe znanstvene i stručne obrade Arhiv može građu iz stavka (1) ovog članka snimati i poduzimati mjere zaštite.</w:t>
      </w:r>
    </w:p>
    <w:p w14:paraId="01DDCB56"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7" w:name="clan_k_27"/>
      <w:bookmarkEnd w:id="27"/>
      <w:r w:rsidRPr="00F9393B">
        <w:rPr>
          <w:rFonts w:ascii="Book Antiqua" w:hAnsi="Book Antiqua" w:cs="Arial"/>
          <w:b/>
          <w:bCs/>
          <w:color w:val="282828"/>
        </w:rPr>
        <w:lastRenderedPageBreak/>
        <w:t>Članak 27</w:t>
      </w:r>
      <w:r>
        <w:rPr>
          <w:rFonts w:ascii="Book Antiqua" w:hAnsi="Book Antiqua" w:cs="Arial"/>
          <w:b/>
          <w:bCs/>
          <w:color w:val="282828"/>
        </w:rPr>
        <w:t>.</w:t>
      </w:r>
    </w:p>
    <w:p w14:paraId="34CE59C4"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(Pravo prvokupa)</w:t>
      </w:r>
    </w:p>
    <w:p w14:paraId="6B567E88"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Stvaratelji i imatelji arhivske građe iz članka 26. ovog Zakona dužni su u slučaju prodaje arhivske građe prodaju prvo ponuditi Arhivu koji ima pravo prvokupa i obavijestiti ga o uvjetima prodaje.</w:t>
      </w:r>
    </w:p>
    <w:p w14:paraId="70411F7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Arhiv je dužan u roku od 30 dana od dana prijema ponude obavijestiti ponuditelja prihvaća li ponudu.</w:t>
      </w:r>
    </w:p>
    <w:p w14:paraId="0D600B98"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8" w:name="clan_k_28"/>
      <w:bookmarkEnd w:id="28"/>
      <w:r w:rsidRPr="00F9393B">
        <w:rPr>
          <w:rFonts w:ascii="Book Antiqua" w:hAnsi="Book Antiqua" w:cs="Arial"/>
          <w:b/>
          <w:bCs/>
          <w:color w:val="282828"/>
        </w:rPr>
        <w:t>Članak 28</w:t>
      </w:r>
      <w:r>
        <w:rPr>
          <w:rFonts w:ascii="Book Antiqua" w:hAnsi="Book Antiqua" w:cs="Arial"/>
          <w:b/>
          <w:bCs/>
          <w:color w:val="282828"/>
        </w:rPr>
        <w:t>.</w:t>
      </w:r>
    </w:p>
    <w:p w14:paraId="38A97C18"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(Neostvareno pravo prvokupa)</w:t>
      </w:r>
    </w:p>
    <w:p w14:paraId="590A6F3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Ako Arhiv obavijesti ponuditelja da se ne želi koristiti pravom prvokupa, odnosno ako se Arhiv do isteka roka iz članka 27. ovog Zakona ne izjasni da prihvaća ponudu, ponuditelj može arhivsku građu prodati drugom kupcu, ali ne po nižoj cijeni i pod povoljnijim uvjetima od onih koji su navedeni u ponudi za Arhiv.</w:t>
      </w:r>
    </w:p>
    <w:p w14:paraId="0058C023"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29" w:name="clan_k_29"/>
      <w:bookmarkEnd w:id="29"/>
      <w:r w:rsidRPr="00F9393B">
        <w:rPr>
          <w:rFonts w:ascii="Book Antiqua" w:hAnsi="Book Antiqua" w:cs="Arial"/>
          <w:b/>
          <w:bCs/>
          <w:color w:val="282828"/>
        </w:rPr>
        <w:t>Članak 29</w:t>
      </w:r>
      <w:r>
        <w:rPr>
          <w:rFonts w:ascii="Book Antiqua" w:hAnsi="Book Antiqua" w:cs="Arial"/>
          <w:b/>
          <w:bCs/>
          <w:color w:val="282828"/>
        </w:rPr>
        <w:t>.</w:t>
      </w:r>
    </w:p>
    <w:p w14:paraId="67CFB290"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(Iznošenje arhivske građe u inozemstvo)</w:t>
      </w:r>
    </w:p>
    <w:p w14:paraId="260232D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Za iznošenje arhivske građe u inozemstvo u svrhu izlaganja, ekspertize i slično odobrenje daje Vlada pa prethodno pribavljenom mišljenju Arhiva. U dozvoli se određuje rok</w:t>
      </w:r>
      <w:r>
        <w:rPr>
          <w:rFonts w:ascii="Book Antiqua" w:hAnsi="Book Antiqua" w:cs="Arial"/>
          <w:color w:val="282828"/>
          <w:sz w:val="22"/>
          <w:szCs w:val="22"/>
        </w:rPr>
        <w:t xml:space="preserve">, način i drugi uvjeti </w:t>
      </w:r>
      <w:r w:rsidRPr="00F9393B">
        <w:rPr>
          <w:rFonts w:ascii="Book Antiqua" w:hAnsi="Book Antiqua" w:cs="Arial"/>
          <w:color w:val="282828"/>
          <w:sz w:val="22"/>
          <w:szCs w:val="22"/>
        </w:rPr>
        <w:t xml:space="preserve"> u ko</w:t>
      </w:r>
      <w:r>
        <w:rPr>
          <w:rFonts w:ascii="Book Antiqua" w:hAnsi="Book Antiqua" w:cs="Arial"/>
          <w:color w:val="282828"/>
          <w:sz w:val="22"/>
          <w:szCs w:val="22"/>
        </w:rPr>
        <w:t>jima</w:t>
      </w:r>
      <w:r w:rsidRPr="00F9393B">
        <w:rPr>
          <w:rFonts w:ascii="Book Antiqua" w:hAnsi="Book Antiqua" w:cs="Arial"/>
          <w:color w:val="282828"/>
          <w:sz w:val="22"/>
          <w:szCs w:val="22"/>
        </w:rPr>
        <w:t xml:space="preserve"> se arhivska građa mora vratiti u </w:t>
      </w:r>
      <w:r>
        <w:rPr>
          <w:rFonts w:ascii="Book Antiqua" w:hAnsi="Book Antiqua" w:cs="Arial"/>
          <w:color w:val="282828"/>
          <w:sz w:val="22"/>
          <w:szCs w:val="22"/>
        </w:rPr>
        <w:t>Bosnu i Hercegovinu</w:t>
      </w:r>
      <w:r w:rsidRPr="00F9393B">
        <w:rPr>
          <w:rFonts w:ascii="Book Antiqua" w:hAnsi="Book Antiqua" w:cs="Arial"/>
          <w:color w:val="282828"/>
          <w:sz w:val="22"/>
          <w:szCs w:val="22"/>
        </w:rPr>
        <w:t>.</w:t>
      </w:r>
    </w:p>
    <w:p w14:paraId="3D64C230"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0" w:name="clan_k_30"/>
      <w:bookmarkEnd w:id="30"/>
      <w:r w:rsidRPr="00F9393B">
        <w:rPr>
          <w:rFonts w:ascii="Book Antiqua" w:hAnsi="Book Antiqua" w:cs="Arial"/>
          <w:b/>
          <w:bCs/>
          <w:color w:val="282828"/>
        </w:rPr>
        <w:t>Članak 30</w:t>
      </w:r>
      <w:r>
        <w:rPr>
          <w:rFonts w:ascii="Book Antiqua" w:hAnsi="Book Antiqua" w:cs="Arial"/>
          <w:b/>
          <w:bCs/>
          <w:color w:val="282828"/>
        </w:rPr>
        <w:t>.</w:t>
      </w:r>
    </w:p>
    <w:p w14:paraId="5D7A76BD"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(Razmjena arhivske građe)</w:t>
      </w:r>
    </w:p>
    <w:p w14:paraId="3E2A1F8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 može obaviti razmjenu arhivske građe s drugim arhivima u svrhu sistematskog popunjavanja svojih fondova i zbirki.</w:t>
      </w:r>
    </w:p>
    <w:p w14:paraId="71095DD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Razmjena arhivske građe s inozemstvom može se obaviti samo uz odobrenje Vlade.</w:t>
      </w:r>
    </w:p>
    <w:p w14:paraId="0F6186A7"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1" w:name="clan_k_31"/>
      <w:bookmarkEnd w:id="31"/>
      <w:r w:rsidRPr="00F9393B">
        <w:rPr>
          <w:rFonts w:ascii="Book Antiqua" w:hAnsi="Book Antiqua" w:cs="Arial"/>
          <w:b/>
          <w:bCs/>
          <w:color w:val="282828"/>
        </w:rPr>
        <w:t>Članak 31</w:t>
      </w:r>
      <w:r>
        <w:rPr>
          <w:rFonts w:ascii="Book Antiqua" w:hAnsi="Book Antiqua" w:cs="Arial"/>
          <w:b/>
          <w:bCs/>
          <w:color w:val="282828"/>
        </w:rPr>
        <w:t>.</w:t>
      </w:r>
    </w:p>
    <w:p w14:paraId="2B77793B"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(Čuvanje arhivske građe i registraturnog materijala)</w:t>
      </w:r>
    </w:p>
    <w:p w14:paraId="217287A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Arhivska građa i registraturni materijal čuvaju se po načelima suvremene znanosti, tehnike čuvanja arhivske građe i provođenja mjera njezine zaštite.</w:t>
      </w:r>
    </w:p>
    <w:p w14:paraId="41C9F1FF" w14:textId="77777777" w:rsidR="00476B8A" w:rsidRPr="00F9393B" w:rsidRDefault="00476B8A" w:rsidP="00476B8A">
      <w:pPr>
        <w:pStyle w:val="wyq060---pododeljak"/>
        <w:shd w:val="clear" w:color="auto" w:fill="FFFFFF"/>
        <w:spacing w:before="0" w:beforeAutospacing="0" w:after="0" w:afterAutospacing="0"/>
        <w:jc w:val="center"/>
        <w:rPr>
          <w:rFonts w:ascii="Book Antiqua" w:hAnsi="Book Antiqua" w:cs="Arial"/>
          <w:color w:val="282828"/>
          <w:sz w:val="31"/>
          <w:szCs w:val="31"/>
        </w:rPr>
      </w:pPr>
      <w:bookmarkStart w:id="32" w:name="str_3"/>
      <w:bookmarkEnd w:id="32"/>
    </w:p>
    <w:p w14:paraId="7B559A8D" w14:textId="77777777" w:rsidR="00476B8A" w:rsidRDefault="00476B8A" w:rsidP="00476B8A">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III</w:t>
      </w:r>
      <w:r w:rsidRPr="003B6BEB">
        <w:rPr>
          <w:rFonts w:ascii="Book Antiqua" w:hAnsi="Book Antiqua" w:cs="Arial"/>
          <w:b/>
          <w:bCs/>
          <w:color w:val="282828"/>
          <w:sz w:val="28"/>
          <w:szCs w:val="28"/>
        </w:rPr>
        <w:t xml:space="preserve"> - ŽUPANIJSKI ARHIV</w:t>
      </w:r>
    </w:p>
    <w:p w14:paraId="1E17080A" w14:textId="77777777" w:rsidR="00476B8A" w:rsidRDefault="00476B8A" w:rsidP="00476B8A">
      <w:pPr>
        <w:pStyle w:val="wyq060---pododeljak"/>
        <w:shd w:val="clear" w:color="auto" w:fill="FFFFFF"/>
        <w:spacing w:before="0" w:beforeAutospacing="0" w:after="0" w:afterAutospacing="0"/>
        <w:rPr>
          <w:rFonts w:ascii="Book Antiqua" w:hAnsi="Book Antiqua" w:cs="Arial"/>
          <w:b/>
          <w:bCs/>
          <w:color w:val="282828"/>
        </w:rPr>
      </w:pPr>
    </w:p>
    <w:p w14:paraId="749C2200"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32</w:t>
      </w:r>
      <w:r>
        <w:rPr>
          <w:rFonts w:ascii="Book Antiqua" w:hAnsi="Book Antiqua" w:cs="Arial"/>
          <w:b/>
          <w:bCs/>
          <w:color w:val="282828"/>
        </w:rPr>
        <w:t>.</w:t>
      </w:r>
    </w:p>
    <w:p w14:paraId="24D146F3" w14:textId="0B670A68" w:rsidR="00476B8A" w:rsidRPr="00BC2FA6"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sidR="008F3458">
        <w:rPr>
          <w:rFonts w:ascii="Book Antiqua" w:hAnsi="Book Antiqua" w:cs="Arial"/>
          <w:b/>
          <w:bCs/>
          <w:color w:val="282828"/>
          <w:sz w:val="22"/>
          <w:szCs w:val="22"/>
        </w:rPr>
        <w:t>Obavljanje arhivske djelatnosti</w:t>
      </w:r>
      <w:r w:rsidRPr="00F9393B">
        <w:rPr>
          <w:rFonts w:ascii="Book Antiqua" w:hAnsi="Book Antiqua" w:cs="Arial"/>
          <w:b/>
          <w:bCs/>
          <w:color w:val="282828"/>
          <w:sz w:val="22"/>
          <w:szCs w:val="22"/>
        </w:rPr>
        <w:t>)</w:t>
      </w:r>
    </w:p>
    <w:p w14:paraId="0B9B8FF4"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(1) Arhivsku djelatnost obavlja Arhiv </w:t>
      </w:r>
      <w:r>
        <w:rPr>
          <w:rFonts w:ascii="Book Antiqua" w:hAnsi="Book Antiqua" w:cs="Arial"/>
          <w:color w:val="282828"/>
          <w:sz w:val="22"/>
          <w:szCs w:val="22"/>
        </w:rPr>
        <w:t>Županije</w:t>
      </w:r>
      <w:r w:rsidRPr="00D95CD3">
        <w:rPr>
          <w:rFonts w:ascii="Book Antiqua" w:hAnsi="Book Antiqua" w:cs="Arial"/>
          <w:color w:val="282828"/>
          <w:sz w:val="22"/>
          <w:szCs w:val="22"/>
        </w:rPr>
        <w:t>.</w:t>
      </w:r>
    </w:p>
    <w:p w14:paraId="7288EE49" w14:textId="679946D0"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lastRenderedPageBreak/>
        <w:t>(2) Sjedište Arhiva je u Livnu sa mogućnošću osnivanja Odjeljenja u Drvaru i Tomislavgradu.</w:t>
      </w:r>
    </w:p>
    <w:p w14:paraId="0A2A49BA" w14:textId="3DB2BE85"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w:t>
      </w:r>
      <w:r>
        <w:rPr>
          <w:rFonts w:ascii="Book Antiqua" w:hAnsi="Book Antiqua" w:cs="Arial"/>
          <w:color w:val="282828"/>
          <w:sz w:val="22"/>
          <w:szCs w:val="22"/>
        </w:rPr>
        <w:t>3</w:t>
      </w:r>
      <w:r w:rsidRPr="00D95CD3">
        <w:rPr>
          <w:rFonts w:ascii="Book Antiqua" w:hAnsi="Book Antiqua" w:cs="Arial"/>
          <w:color w:val="282828"/>
          <w:sz w:val="22"/>
          <w:szCs w:val="22"/>
        </w:rPr>
        <w:t xml:space="preserve">) Za </w:t>
      </w:r>
      <w:r>
        <w:rPr>
          <w:rFonts w:ascii="Book Antiqua" w:hAnsi="Book Antiqua" w:cs="Arial"/>
          <w:color w:val="282828"/>
          <w:sz w:val="22"/>
          <w:szCs w:val="22"/>
        </w:rPr>
        <w:t xml:space="preserve">obavljanje </w:t>
      </w:r>
      <w:r w:rsidRPr="00D95CD3">
        <w:rPr>
          <w:rFonts w:ascii="Book Antiqua" w:hAnsi="Book Antiqua" w:cs="Arial"/>
          <w:color w:val="282828"/>
          <w:sz w:val="22"/>
          <w:szCs w:val="22"/>
        </w:rPr>
        <w:t xml:space="preserve">arhivske djelatnosti, </w:t>
      </w:r>
      <w:r>
        <w:rPr>
          <w:rFonts w:ascii="Book Antiqua" w:hAnsi="Book Antiqua" w:cs="Arial"/>
          <w:color w:val="282828"/>
          <w:sz w:val="22"/>
          <w:szCs w:val="22"/>
        </w:rPr>
        <w:t>gradovi/</w:t>
      </w:r>
      <w:r w:rsidRPr="00D95CD3">
        <w:rPr>
          <w:rFonts w:ascii="Book Antiqua" w:hAnsi="Book Antiqua" w:cs="Arial"/>
          <w:color w:val="282828"/>
          <w:sz w:val="22"/>
          <w:szCs w:val="22"/>
        </w:rPr>
        <w:t xml:space="preserve">općine s područja </w:t>
      </w:r>
      <w:r>
        <w:rPr>
          <w:rFonts w:ascii="Book Antiqua" w:hAnsi="Book Antiqua" w:cs="Arial"/>
          <w:color w:val="282828"/>
          <w:sz w:val="22"/>
          <w:szCs w:val="22"/>
        </w:rPr>
        <w:t>županije</w:t>
      </w:r>
      <w:r w:rsidRPr="00D95CD3">
        <w:rPr>
          <w:rFonts w:ascii="Book Antiqua" w:hAnsi="Book Antiqua" w:cs="Arial"/>
          <w:color w:val="282828"/>
          <w:sz w:val="22"/>
          <w:szCs w:val="22"/>
        </w:rPr>
        <w:t xml:space="preserve">, mogu osnovati arhiv </w:t>
      </w:r>
      <w:r>
        <w:rPr>
          <w:rFonts w:ascii="Book Antiqua" w:hAnsi="Book Antiqua" w:cs="Arial"/>
          <w:color w:val="282828"/>
          <w:sz w:val="22"/>
          <w:szCs w:val="22"/>
        </w:rPr>
        <w:t>grada/</w:t>
      </w:r>
      <w:r w:rsidRPr="00D95CD3">
        <w:rPr>
          <w:rFonts w:ascii="Book Antiqua" w:hAnsi="Book Antiqua" w:cs="Arial"/>
          <w:color w:val="282828"/>
          <w:sz w:val="22"/>
          <w:szCs w:val="22"/>
        </w:rPr>
        <w:t>općine (u daljem tekstu: arhiv).</w:t>
      </w:r>
    </w:p>
    <w:p w14:paraId="135B2AEE" w14:textId="77777777"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w:t>
      </w:r>
      <w:r>
        <w:rPr>
          <w:rFonts w:ascii="Book Antiqua" w:hAnsi="Book Antiqua" w:cs="Arial"/>
          <w:b/>
          <w:bCs/>
          <w:color w:val="282828"/>
        </w:rPr>
        <w:t>3.</w:t>
      </w:r>
    </w:p>
    <w:p w14:paraId="2B8AB571" w14:textId="77777777" w:rsidR="00476B8A"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Pr>
          <w:rFonts w:ascii="Book Antiqua" w:hAnsi="Book Antiqua" w:cs="Arial"/>
          <w:b/>
          <w:bCs/>
          <w:color w:val="282828"/>
          <w:sz w:val="22"/>
          <w:szCs w:val="22"/>
        </w:rPr>
        <w:t>Obavljanje matičnih poslova</w:t>
      </w:r>
      <w:r w:rsidRPr="00F9393B">
        <w:rPr>
          <w:rFonts w:ascii="Book Antiqua" w:hAnsi="Book Antiqua" w:cs="Arial"/>
          <w:b/>
          <w:bCs/>
          <w:color w:val="282828"/>
          <w:sz w:val="22"/>
          <w:szCs w:val="22"/>
        </w:rPr>
        <w:t>)</w:t>
      </w:r>
    </w:p>
    <w:p w14:paraId="035F86BF" w14:textId="77777777" w:rsidR="00476B8A" w:rsidRPr="00D95CD3" w:rsidRDefault="00476B8A" w:rsidP="00476B8A">
      <w:pPr>
        <w:pStyle w:val="normalboldcentar"/>
        <w:shd w:val="clear" w:color="auto" w:fill="FFFFFF"/>
        <w:spacing w:before="0" w:beforeAutospacing="0"/>
        <w:jc w:val="both"/>
        <w:rPr>
          <w:rFonts w:ascii="Book Antiqua" w:hAnsi="Book Antiqua" w:cs="Arial"/>
          <w:color w:val="282828"/>
          <w:sz w:val="22"/>
          <w:szCs w:val="22"/>
          <w:shd w:val="clear" w:color="auto" w:fill="FFFFFF"/>
        </w:rPr>
      </w:pPr>
      <w:r w:rsidRPr="00D95CD3">
        <w:rPr>
          <w:rFonts w:ascii="Book Antiqua" w:hAnsi="Book Antiqua" w:cs="Arial"/>
          <w:color w:val="282828"/>
          <w:sz w:val="22"/>
          <w:szCs w:val="22"/>
          <w:shd w:val="clear" w:color="auto" w:fill="FFFFFF"/>
        </w:rPr>
        <w:t xml:space="preserve">(1) Radi unapređivanja arhivske djelatnosti, Arhiv </w:t>
      </w:r>
      <w:r>
        <w:rPr>
          <w:rFonts w:ascii="Book Antiqua" w:hAnsi="Book Antiqua" w:cs="Arial"/>
          <w:color w:val="282828"/>
          <w:sz w:val="22"/>
          <w:szCs w:val="22"/>
          <w:shd w:val="clear" w:color="auto" w:fill="FFFFFF"/>
        </w:rPr>
        <w:t>Županije</w:t>
      </w:r>
      <w:r w:rsidRPr="00D95CD3">
        <w:rPr>
          <w:rFonts w:ascii="Book Antiqua" w:hAnsi="Book Antiqua" w:cs="Arial"/>
          <w:color w:val="282828"/>
          <w:sz w:val="22"/>
          <w:szCs w:val="22"/>
          <w:shd w:val="clear" w:color="auto" w:fill="FFFFFF"/>
        </w:rPr>
        <w:t xml:space="preserve"> obavlja i matične poslove arhivske djelatnosti za </w:t>
      </w:r>
      <w:r>
        <w:rPr>
          <w:rFonts w:ascii="Book Antiqua" w:hAnsi="Book Antiqua" w:cs="Arial"/>
          <w:color w:val="282828"/>
          <w:sz w:val="22"/>
          <w:szCs w:val="22"/>
          <w:shd w:val="clear" w:color="auto" w:fill="FFFFFF"/>
        </w:rPr>
        <w:t xml:space="preserve">područje Županije. </w:t>
      </w:r>
    </w:p>
    <w:p w14:paraId="02C106F0"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(2) Arhiv </w:t>
      </w:r>
      <w:r>
        <w:rPr>
          <w:rFonts w:ascii="Book Antiqua" w:hAnsi="Book Antiqua" w:cs="Arial"/>
          <w:color w:val="282828"/>
          <w:sz w:val="22"/>
          <w:szCs w:val="22"/>
        </w:rPr>
        <w:t>Županije</w:t>
      </w:r>
      <w:r w:rsidRPr="00D95CD3">
        <w:rPr>
          <w:rFonts w:ascii="Book Antiqua" w:hAnsi="Book Antiqua" w:cs="Arial"/>
          <w:color w:val="282828"/>
          <w:sz w:val="22"/>
          <w:szCs w:val="22"/>
        </w:rPr>
        <w:t xml:space="preserve"> obavlja matične poslove arhivske djelatnosti za </w:t>
      </w:r>
      <w:r>
        <w:rPr>
          <w:rFonts w:ascii="Book Antiqua" w:hAnsi="Book Antiqua" w:cs="Arial"/>
          <w:color w:val="282828"/>
          <w:sz w:val="22"/>
          <w:szCs w:val="22"/>
        </w:rPr>
        <w:t>područje Županije</w:t>
      </w:r>
      <w:r w:rsidRPr="00D95CD3">
        <w:rPr>
          <w:rFonts w:ascii="Book Antiqua" w:hAnsi="Book Antiqua" w:cs="Arial"/>
          <w:color w:val="282828"/>
          <w:sz w:val="22"/>
          <w:szCs w:val="22"/>
        </w:rPr>
        <w:t xml:space="preserve"> i to:</w:t>
      </w:r>
    </w:p>
    <w:p w14:paraId="4233C57B"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vrši stručni nadzor nad radom arhiva,</w:t>
      </w:r>
    </w:p>
    <w:p w14:paraId="572BE48A"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vrši stručno obrazovanje, usavršavanje službenika arhiva i stručno osposobljavanje stvar</w:t>
      </w:r>
      <w:r>
        <w:rPr>
          <w:rFonts w:ascii="Book Antiqua" w:hAnsi="Book Antiqua" w:cs="Arial"/>
          <w:color w:val="282828"/>
          <w:sz w:val="22"/>
          <w:szCs w:val="22"/>
        </w:rPr>
        <w:t xml:space="preserve">atelja </w:t>
      </w:r>
      <w:r w:rsidRPr="00D95CD3">
        <w:rPr>
          <w:rFonts w:ascii="Book Antiqua" w:hAnsi="Book Antiqua" w:cs="Arial"/>
          <w:color w:val="282828"/>
          <w:sz w:val="22"/>
          <w:szCs w:val="22"/>
        </w:rPr>
        <w:t xml:space="preserve"> i ima</w:t>
      </w:r>
      <w:r>
        <w:rPr>
          <w:rFonts w:ascii="Book Antiqua" w:hAnsi="Book Antiqua" w:cs="Arial"/>
          <w:color w:val="282828"/>
          <w:sz w:val="22"/>
          <w:szCs w:val="22"/>
        </w:rPr>
        <w:t xml:space="preserve">telja </w:t>
      </w:r>
      <w:r w:rsidRPr="00D95CD3">
        <w:rPr>
          <w:rFonts w:ascii="Book Antiqua" w:hAnsi="Book Antiqua" w:cs="Arial"/>
          <w:color w:val="282828"/>
          <w:sz w:val="22"/>
          <w:szCs w:val="22"/>
        </w:rPr>
        <w:t xml:space="preserve"> registraturne i arhivske gra</w:t>
      </w:r>
      <w:r>
        <w:rPr>
          <w:rFonts w:ascii="Book Antiqua" w:hAnsi="Book Antiqua" w:cs="Arial"/>
          <w:color w:val="282828"/>
          <w:sz w:val="22"/>
          <w:szCs w:val="22"/>
        </w:rPr>
        <w:t>đ</w:t>
      </w:r>
      <w:r w:rsidRPr="00D95CD3">
        <w:rPr>
          <w:rFonts w:ascii="Book Antiqua" w:hAnsi="Book Antiqua" w:cs="Arial"/>
          <w:color w:val="282828"/>
          <w:sz w:val="22"/>
          <w:szCs w:val="22"/>
        </w:rPr>
        <w:t>e,</w:t>
      </w:r>
    </w:p>
    <w:p w14:paraId="49EB5F58"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xml:space="preserve">- prati i proučava stanje u arhivskoj djelatnosti, priprema informativno-analitičke materijale i predlaže mjere za daljnji razvoj i unapređivanje djelatnosti, bavi se naučno-istraživačkim radom iz </w:t>
      </w:r>
      <w:r>
        <w:rPr>
          <w:rFonts w:ascii="Book Antiqua" w:hAnsi="Book Antiqua" w:cs="Arial"/>
          <w:color w:val="282828"/>
          <w:sz w:val="22"/>
          <w:szCs w:val="22"/>
        </w:rPr>
        <w:t>područja</w:t>
      </w:r>
      <w:r w:rsidRPr="00D95CD3">
        <w:rPr>
          <w:rFonts w:ascii="Book Antiqua" w:hAnsi="Book Antiqua" w:cs="Arial"/>
          <w:color w:val="282828"/>
          <w:sz w:val="22"/>
          <w:szCs w:val="22"/>
        </w:rPr>
        <w:t xml:space="preserve"> arhivske djelatnosti i objavljuje rezultate tog rada,</w:t>
      </w:r>
    </w:p>
    <w:p w14:paraId="65B58B4F"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organiz</w:t>
      </w:r>
      <w:r>
        <w:rPr>
          <w:rFonts w:ascii="Book Antiqua" w:hAnsi="Book Antiqua" w:cs="Arial"/>
          <w:color w:val="282828"/>
          <w:sz w:val="22"/>
          <w:szCs w:val="22"/>
        </w:rPr>
        <w:t>ira</w:t>
      </w:r>
      <w:r w:rsidRPr="00D95CD3">
        <w:rPr>
          <w:rFonts w:ascii="Book Antiqua" w:hAnsi="Book Antiqua" w:cs="Arial"/>
          <w:color w:val="282828"/>
          <w:sz w:val="22"/>
          <w:szCs w:val="22"/>
        </w:rPr>
        <w:t xml:space="preserve"> i koordinira razmjenu iskustava i s</w:t>
      </w:r>
      <w:r>
        <w:rPr>
          <w:rFonts w:ascii="Book Antiqua" w:hAnsi="Book Antiqua" w:cs="Arial"/>
          <w:color w:val="282828"/>
          <w:sz w:val="22"/>
          <w:szCs w:val="22"/>
        </w:rPr>
        <w:t>uradnju</w:t>
      </w:r>
      <w:r w:rsidRPr="00D95CD3">
        <w:rPr>
          <w:rFonts w:ascii="Book Antiqua" w:hAnsi="Book Antiqua" w:cs="Arial"/>
          <w:color w:val="282828"/>
          <w:sz w:val="22"/>
          <w:szCs w:val="22"/>
        </w:rPr>
        <w:t xml:space="preserve"> izme</w:t>
      </w:r>
      <w:r>
        <w:rPr>
          <w:rFonts w:ascii="Book Antiqua" w:hAnsi="Book Antiqua" w:cs="Arial"/>
          <w:color w:val="282828"/>
          <w:sz w:val="22"/>
          <w:szCs w:val="22"/>
        </w:rPr>
        <w:t>đu</w:t>
      </w:r>
      <w:r w:rsidRPr="00D95CD3">
        <w:rPr>
          <w:rFonts w:ascii="Book Antiqua" w:hAnsi="Book Antiqua" w:cs="Arial"/>
          <w:color w:val="282828"/>
          <w:sz w:val="22"/>
          <w:szCs w:val="22"/>
        </w:rPr>
        <w:t xml:space="preserve"> arhiva na teritoriji Bosne i Hercegovine i međunarodnu saradnju.</w:t>
      </w:r>
    </w:p>
    <w:p w14:paraId="00AE3576"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vodi evidencije o arhivi,</w:t>
      </w:r>
    </w:p>
    <w:p w14:paraId="3645A897"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izrađuje metod</w:t>
      </w:r>
      <w:r>
        <w:rPr>
          <w:rFonts w:ascii="Book Antiqua" w:hAnsi="Book Antiqua" w:cs="Arial"/>
          <w:color w:val="282828"/>
          <w:sz w:val="22"/>
          <w:szCs w:val="22"/>
        </w:rPr>
        <w:t xml:space="preserve">ološke upute </w:t>
      </w:r>
      <w:r w:rsidRPr="00D95CD3">
        <w:rPr>
          <w:rFonts w:ascii="Book Antiqua" w:hAnsi="Book Antiqua" w:cs="Arial"/>
          <w:color w:val="282828"/>
          <w:sz w:val="22"/>
          <w:szCs w:val="22"/>
        </w:rPr>
        <w:t>i normative za stručne poslove arhiva i</w:t>
      </w:r>
    </w:p>
    <w:p w14:paraId="29616F97" w14:textId="77777777" w:rsidR="00476B8A" w:rsidRPr="00D95CD3" w:rsidRDefault="00476B8A" w:rsidP="00476B8A">
      <w:pPr>
        <w:pStyle w:val="Normal2"/>
        <w:shd w:val="clear" w:color="auto" w:fill="FFFFFF"/>
        <w:spacing w:before="0" w:beforeAutospacing="0"/>
        <w:jc w:val="both"/>
        <w:rPr>
          <w:rFonts w:ascii="Book Antiqua" w:hAnsi="Book Antiqua" w:cs="Arial"/>
          <w:color w:val="282828"/>
          <w:sz w:val="22"/>
          <w:szCs w:val="22"/>
        </w:rPr>
      </w:pPr>
      <w:r w:rsidRPr="00D95CD3">
        <w:rPr>
          <w:rFonts w:ascii="Book Antiqua" w:hAnsi="Book Antiqua" w:cs="Arial"/>
          <w:color w:val="282828"/>
          <w:sz w:val="22"/>
          <w:szCs w:val="22"/>
        </w:rPr>
        <w:t>- mikrofil</w:t>
      </w:r>
      <w:r>
        <w:rPr>
          <w:rFonts w:ascii="Book Antiqua" w:hAnsi="Book Antiqua" w:cs="Arial"/>
          <w:color w:val="282828"/>
          <w:sz w:val="22"/>
          <w:szCs w:val="22"/>
        </w:rPr>
        <w:t xml:space="preserve">mira </w:t>
      </w:r>
      <w:r w:rsidRPr="00D95CD3">
        <w:rPr>
          <w:rFonts w:ascii="Book Antiqua" w:hAnsi="Book Antiqua" w:cs="Arial"/>
          <w:color w:val="282828"/>
          <w:sz w:val="22"/>
          <w:szCs w:val="22"/>
        </w:rPr>
        <w:t xml:space="preserve"> arhivsku građu od posebnog značaja za </w:t>
      </w:r>
      <w:r>
        <w:rPr>
          <w:rFonts w:ascii="Book Antiqua" w:hAnsi="Book Antiqua" w:cs="Arial"/>
          <w:color w:val="282828"/>
          <w:sz w:val="22"/>
          <w:szCs w:val="22"/>
        </w:rPr>
        <w:t>Županiju</w:t>
      </w:r>
      <w:r w:rsidRPr="00D95CD3">
        <w:rPr>
          <w:rFonts w:ascii="Book Antiqua" w:hAnsi="Book Antiqua" w:cs="Arial"/>
          <w:color w:val="282828"/>
          <w:sz w:val="22"/>
          <w:szCs w:val="22"/>
        </w:rPr>
        <w:t xml:space="preserve"> radi nje</w:t>
      </w:r>
      <w:r>
        <w:rPr>
          <w:rFonts w:ascii="Book Antiqua" w:hAnsi="Book Antiqua" w:cs="Arial"/>
          <w:color w:val="282828"/>
          <w:sz w:val="22"/>
          <w:szCs w:val="22"/>
        </w:rPr>
        <w:t>zine</w:t>
      </w:r>
      <w:r w:rsidRPr="00D95CD3">
        <w:rPr>
          <w:rFonts w:ascii="Book Antiqua" w:hAnsi="Book Antiqua" w:cs="Arial"/>
          <w:color w:val="282828"/>
          <w:sz w:val="22"/>
          <w:szCs w:val="22"/>
        </w:rPr>
        <w:t xml:space="preserve"> zaštite, u slučaju rata ili neposredne ratne opasnosti.</w:t>
      </w:r>
    </w:p>
    <w:p w14:paraId="27E27DDA" w14:textId="7D82239D"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r w:rsidRPr="00F9393B">
        <w:rPr>
          <w:rFonts w:ascii="Book Antiqua" w:hAnsi="Book Antiqua" w:cs="Arial"/>
          <w:b/>
          <w:bCs/>
          <w:color w:val="282828"/>
        </w:rPr>
        <w:t>Članak 3</w:t>
      </w:r>
      <w:r>
        <w:rPr>
          <w:rFonts w:ascii="Book Antiqua" w:hAnsi="Book Antiqua" w:cs="Arial"/>
          <w:b/>
          <w:bCs/>
          <w:color w:val="282828"/>
        </w:rPr>
        <w:t>4.</w:t>
      </w:r>
    </w:p>
    <w:p w14:paraId="3702EBB6" w14:textId="77777777" w:rsidR="00476B8A"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w:t>
      </w:r>
      <w:r>
        <w:rPr>
          <w:rFonts w:ascii="Book Antiqua" w:hAnsi="Book Antiqua" w:cs="Arial"/>
          <w:b/>
          <w:bCs/>
          <w:color w:val="282828"/>
          <w:sz w:val="22"/>
          <w:szCs w:val="22"/>
        </w:rPr>
        <w:t>Opći i posebni uvjeti za rad arhiva</w:t>
      </w:r>
      <w:r w:rsidRPr="00F9393B">
        <w:rPr>
          <w:rFonts w:ascii="Book Antiqua" w:hAnsi="Book Antiqua" w:cs="Arial"/>
          <w:b/>
          <w:bCs/>
          <w:color w:val="282828"/>
          <w:sz w:val="22"/>
          <w:szCs w:val="22"/>
        </w:rPr>
        <w:t>)</w:t>
      </w:r>
    </w:p>
    <w:p w14:paraId="061984F4" w14:textId="069F40F5" w:rsidR="00476B8A" w:rsidRPr="00903666" w:rsidRDefault="00476B8A" w:rsidP="00476B8A">
      <w:pPr>
        <w:pStyle w:val="Normal2"/>
        <w:shd w:val="clear" w:color="auto" w:fill="FFFFFF"/>
        <w:spacing w:before="0" w:beforeAutospacing="0"/>
        <w:jc w:val="both"/>
        <w:rPr>
          <w:rFonts w:ascii="Book Antiqua" w:hAnsi="Book Antiqua" w:cs="Arial"/>
          <w:color w:val="282828"/>
          <w:sz w:val="22"/>
          <w:szCs w:val="22"/>
        </w:rPr>
      </w:pPr>
      <w:r w:rsidRPr="00903666">
        <w:rPr>
          <w:rFonts w:ascii="Book Antiqua" w:hAnsi="Book Antiqua" w:cs="Arial"/>
          <w:color w:val="282828"/>
          <w:sz w:val="22"/>
          <w:szCs w:val="22"/>
        </w:rPr>
        <w:t xml:space="preserve">(1) Arhiv može početi sa radom, odnosno obavljanjem arhivske djelatnosti, kao </w:t>
      </w:r>
      <w:r>
        <w:rPr>
          <w:rFonts w:ascii="Book Antiqua" w:hAnsi="Book Antiqua" w:cs="Arial"/>
          <w:color w:val="282828"/>
          <w:sz w:val="22"/>
          <w:szCs w:val="22"/>
        </w:rPr>
        <w:t>županijska uprava</w:t>
      </w:r>
      <w:r w:rsidRPr="00903666">
        <w:rPr>
          <w:rFonts w:ascii="Book Antiqua" w:hAnsi="Book Antiqua" w:cs="Arial"/>
          <w:color w:val="282828"/>
          <w:sz w:val="22"/>
          <w:szCs w:val="22"/>
        </w:rPr>
        <w:t xml:space="preserve"> ako su, pored općih uvjeta, ispunjeni i posebni uvjeti i to:</w:t>
      </w:r>
    </w:p>
    <w:p w14:paraId="1C0E4455" w14:textId="77777777" w:rsidR="00476B8A" w:rsidRPr="00903666" w:rsidRDefault="00476B8A" w:rsidP="00476B8A">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a)</w:t>
      </w:r>
      <w:r w:rsidRPr="00903666">
        <w:rPr>
          <w:rFonts w:ascii="Book Antiqua" w:hAnsi="Book Antiqua" w:cs="Arial"/>
          <w:color w:val="282828"/>
          <w:sz w:val="22"/>
          <w:szCs w:val="22"/>
        </w:rPr>
        <w:t xml:space="preserve"> o</w:t>
      </w:r>
      <w:r>
        <w:rPr>
          <w:rFonts w:ascii="Book Antiqua" w:hAnsi="Book Antiqua" w:cs="Arial"/>
          <w:color w:val="282828"/>
          <w:sz w:val="22"/>
          <w:szCs w:val="22"/>
        </w:rPr>
        <w:t xml:space="preserve">sigurane </w:t>
      </w:r>
      <w:r w:rsidRPr="00903666">
        <w:rPr>
          <w:rFonts w:ascii="Book Antiqua" w:hAnsi="Book Antiqua" w:cs="Arial"/>
          <w:color w:val="282828"/>
          <w:sz w:val="22"/>
          <w:szCs w:val="22"/>
        </w:rPr>
        <w:t>prostorije i oprema za smještaj i obradu arhivske građe,</w:t>
      </w:r>
    </w:p>
    <w:p w14:paraId="6A60337D" w14:textId="77777777" w:rsidR="00476B8A" w:rsidRPr="00903666" w:rsidRDefault="00476B8A" w:rsidP="00476B8A">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 xml:space="preserve">b) </w:t>
      </w:r>
      <w:r w:rsidRPr="00903666">
        <w:rPr>
          <w:rFonts w:ascii="Book Antiqua" w:hAnsi="Book Antiqua" w:cs="Arial"/>
          <w:color w:val="282828"/>
          <w:sz w:val="22"/>
          <w:szCs w:val="22"/>
        </w:rPr>
        <w:t>o</w:t>
      </w:r>
      <w:r>
        <w:rPr>
          <w:rFonts w:ascii="Book Antiqua" w:hAnsi="Book Antiqua" w:cs="Arial"/>
          <w:color w:val="282828"/>
          <w:sz w:val="22"/>
          <w:szCs w:val="22"/>
        </w:rPr>
        <w:t>siguran</w:t>
      </w:r>
      <w:r w:rsidRPr="00903666">
        <w:rPr>
          <w:rFonts w:ascii="Book Antiqua" w:hAnsi="Book Antiqua" w:cs="Arial"/>
          <w:color w:val="282828"/>
          <w:sz w:val="22"/>
          <w:szCs w:val="22"/>
        </w:rPr>
        <w:t xml:space="preserve"> potreban broj zaposlenika za obavljanje stručnih poslova arhiva i</w:t>
      </w:r>
    </w:p>
    <w:p w14:paraId="07A42E9C" w14:textId="77777777" w:rsidR="00476B8A" w:rsidRPr="00903666" w:rsidRDefault="00476B8A" w:rsidP="00476B8A">
      <w:pPr>
        <w:pStyle w:val="Normal2"/>
        <w:shd w:val="clear" w:color="auto" w:fill="FFFFFF"/>
        <w:spacing w:before="0" w:beforeAutospacing="0"/>
        <w:jc w:val="both"/>
        <w:rPr>
          <w:rFonts w:ascii="Book Antiqua" w:hAnsi="Book Antiqua" w:cs="Arial"/>
          <w:color w:val="282828"/>
          <w:sz w:val="22"/>
          <w:szCs w:val="22"/>
        </w:rPr>
      </w:pPr>
      <w:r>
        <w:rPr>
          <w:rFonts w:ascii="Book Antiqua" w:hAnsi="Book Antiqua" w:cs="Arial"/>
          <w:color w:val="282828"/>
          <w:sz w:val="22"/>
          <w:szCs w:val="22"/>
        </w:rPr>
        <w:t xml:space="preserve">c) </w:t>
      </w:r>
      <w:r w:rsidRPr="00903666">
        <w:rPr>
          <w:rFonts w:ascii="Book Antiqua" w:hAnsi="Book Antiqua" w:cs="Arial"/>
          <w:color w:val="282828"/>
          <w:sz w:val="22"/>
          <w:szCs w:val="22"/>
        </w:rPr>
        <w:t>o</w:t>
      </w:r>
      <w:r>
        <w:rPr>
          <w:rFonts w:ascii="Book Antiqua" w:hAnsi="Book Antiqua" w:cs="Arial"/>
          <w:color w:val="282828"/>
          <w:sz w:val="22"/>
          <w:szCs w:val="22"/>
        </w:rPr>
        <w:t>sigurani</w:t>
      </w:r>
      <w:r w:rsidRPr="00903666">
        <w:rPr>
          <w:rFonts w:ascii="Book Antiqua" w:hAnsi="Book Antiqua" w:cs="Arial"/>
          <w:color w:val="282828"/>
          <w:sz w:val="22"/>
          <w:szCs w:val="22"/>
        </w:rPr>
        <w:t xml:space="preserve"> tehničko-zaštitni uvjeti za čuvanje arhivske građe.</w:t>
      </w:r>
    </w:p>
    <w:p w14:paraId="409CD53D" w14:textId="77777777" w:rsidR="00476B8A" w:rsidRPr="00903666" w:rsidRDefault="00476B8A" w:rsidP="00476B8A">
      <w:pPr>
        <w:pStyle w:val="Normal2"/>
        <w:shd w:val="clear" w:color="auto" w:fill="FFFFFF"/>
        <w:spacing w:before="0" w:beforeAutospacing="0"/>
        <w:jc w:val="both"/>
        <w:rPr>
          <w:rFonts w:ascii="Book Antiqua" w:hAnsi="Book Antiqua" w:cs="Arial"/>
          <w:color w:val="282828"/>
          <w:sz w:val="22"/>
          <w:szCs w:val="22"/>
        </w:rPr>
      </w:pPr>
      <w:r w:rsidRPr="00903666">
        <w:rPr>
          <w:rFonts w:ascii="Book Antiqua" w:hAnsi="Book Antiqua" w:cs="Arial"/>
          <w:color w:val="282828"/>
          <w:sz w:val="22"/>
          <w:szCs w:val="22"/>
        </w:rPr>
        <w:t xml:space="preserve">(2) Uvjete iz prethodnog stava propisuje ministar </w:t>
      </w:r>
      <w:r>
        <w:rPr>
          <w:rFonts w:ascii="Book Antiqua" w:hAnsi="Book Antiqua" w:cs="Arial"/>
          <w:color w:val="282828"/>
          <w:sz w:val="22"/>
          <w:szCs w:val="22"/>
        </w:rPr>
        <w:t xml:space="preserve">pravosuđa i uprave Hercegbosanske županije </w:t>
      </w:r>
      <w:r w:rsidRPr="00903666">
        <w:rPr>
          <w:rFonts w:ascii="Book Antiqua" w:hAnsi="Book Antiqua" w:cs="Arial"/>
          <w:color w:val="282828"/>
          <w:sz w:val="22"/>
          <w:szCs w:val="22"/>
        </w:rPr>
        <w:t>(u daljem tekstu: ministar).</w:t>
      </w:r>
    </w:p>
    <w:p w14:paraId="5BAD5256" w14:textId="77777777" w:rsidR="00476B8A" w:rsidRDefault="00476B8A" w:rsidP="00476B8A">
      <w:pPr>
        <w:pStyle w:val="wyq060---pododeljak"/>
        <w:shd w:val="clear" w:color="auto" w:fill="FFFFFF"/>
        <w:spacing w:before="0" w:beforeAutospacing="0" w:after="0" w:afterAutospacing="0"/>
        <w:rPr>
          <w:rFonts w:ascii="Book Antiqua" w:hAnsi="Book Antiqua" w:cs="Arial"/>
          <w:b/>
          <w:bCs/>
          <w:color w:val="282828"/>
        </w:rPr>
      </w:pPr>
    </w:p>
    <w:p w14:paraId="233C8A88" w14:textId="77777777" w:rsidR="00476B8A" w:rsidRPr="00D95CD3" w:rsidRDefault="00476B8A" w:rsidP="00476B8A">
      <w:pPr>
        <w:pStyle w:val="wyq060---pododeljak"/>
        <w:shd w:val="clear" w:color="auto" w:fill="FFFFFF"/>
        <w:spacing w:before="0" w:beforeAutospacing="0" w:after="0" w:afterAutospacing="0"/>
        <w:rPr>
          <w:rFonts w:ascii="Book Antiqua" w:hAnsi="Book Antiqua" w:cs="Arial"/>
          <w:b/>
          <w:bCs/>
          <w:color w:val="282828"/>
        </w:rPr>
      </w:pPr>
    </w:p>
    <w:p w14:paraId="649B3C5A" w14:textId="55351815"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3" w:name="clan_k_32"/>
      <w:bookmarkEnd w:id="33"/>
      <w:r w:rsidRPr="00F9393B">
        <w:rPr>
          <w:rFonts w:ascii="Book Antiqua" w:hAnsi="Book Antiqua" w:cs="Arial"/>
          <w:b/>
          <w:bCs/>
          <w:color w:val="282828"/>
        </w:rPr>
        <w:lastRenderedPageBreak/>
        <w:t>Članak 3</w:t>
      </w:r>
      <w:r>
        <w:rPr>
          <w:rFonts w:ascii="Book Antiqua" w:hAnsi="Book Antiqua" w:cs="Arial"/>
          <w:b/>
          <w:bCs/>
          <w:color w:val="282828"/>
        </w:rPr>
        <w:t>5.</w:t>
      </w:r>
    </w:p>
    <w:p w14:paraId="32672455"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(Županijski arhiv)</w:t>
      </w:r>
    </w:p>
    <w:p w14:paraId="39E9B05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 obavlja sljedeće poslove:</w:t>
      </w:r>
    </w:p>
    <w:p w14:paraId="551EBCD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izravni nadzor u arhiviranju, čuvanju, zaštiti i stručnom održavanju registraturnog materijala i arhivske građe koja se nalazi kod stvaratelja i imatelja registraturnog materijala iz članka 2. ovog Zakona</w:t>
      </w:r>
      <w:r>
        <w:rPr>
          <w:rFonts w:ascii="Book Antiqua" w:hAnsi="Book Antiqua" w:cs="Arial"/>
          <w:color w:val="282828"/>
          <w:sz w:val="22"/>
          <w:szCs w:val="22"/>
        </w:rPr>
        <w:t>,</w:t>
      </w:r>
    </w:p>
    <w:p w14:paraId="173E752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nadzor prilikom odabira arhivske građe iz registraturnog materijala</w:t>
      </w:r>
      <w:r>
        <w:rPr>
          <w:rFonts w:ascii="Book Antiqua" w:hAnsi="Book Antiqua" w:cs="Arial"/>
          <w:color w:val="282828"/>
          <w:sz w:val="22"/>
          <w:szCs w:val="22"/>
        </w:rPr>
        <w:t>,</w:t>
      </w:r>
    </w:p>
    <w:p w14:paraId="5220D06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nalaže imatelju da u određenom trenutku poduzme mjere za otklanjanje utvrđenih nedostataka i oštećenja na registraturnom materijalu i arhivskoj građi</w:t>
      </w:r>
      <w:r>
        <w:rPr>
          <w:rFonts w:ascii="Book Antiqua" w:hAnsi="Book Antiqua" w:cs="Arial"/>
          <w:color w:val="282828"/>
          <w:sz w:val="22"/>
          <w:szCs w:val="22"/>
        </w:rPr>
        <w:t>,</w:t>
      </w:r>
    </w:p>
    <w:p w14:paraId="4FE7CF9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evidentira imatelje i njihov registratu</w:t>
      </w:r>
      <w:r>
        <w:rPr>
          <w:rFonts w:ascii="Book Antiqua" w:hAnsi="Book Antiqua" w:cs="Arial"/>
          <w:color w:val="282828"/>
          <w:sz w:val="22"/>
          <w:szCs w:val="22"/>
        </w:rPr>
        <w:t>rn</w:t>
      </w:r>
      <w:r w:rsidRPr="00F9393B">
        <w:rPr>
          <w:rFonts w:ascii="Book Antiqua" w:hAnsi="Book Antiqua" w:cs="Arial"/>
          <w:color w:val="282828"/>
          <w:sz w:val="22"/>
          <w:szCs w:val="22"/>
        </w:rPr>
        <w:t>i materijal i arhivsku građu</w:t>
      </w:r>
      <w:r>
        <w:rPr>
          <w:rFonts w:ascii="Book Antiqua" w:hAnsi="Book Antiqua" w:cs="Arial"/>
          <w:color w:val="282828"/>
          <w:sz w:val="22"/>
          <w:szCs w:val="22"/>
        </w:rPr>
        <w:t>,</w:t>
      </w:r>
    </w:p>
    <w:p w14:paraId="0B13BB5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preuzima arhivsku građu od imatelja iz članka 2. ovog Zakona, kao i drugih stvaratelja i imatelja arhivske građe od posebnog značaja za Županiju</w:t>
      </w:r>
      <w:r>
        <w:rPr>
          <w:rFonts w:ascii="Book Antiqua" w:hAnsi="Book Antiqua" w:cs="Arial"/>
          <w:color w:val="282828"/>
          <w:sz w:val="22"/>
          <w:szCs w:val="22"/>
        </w:rPr>
        <w:t>,</w:t>
      </w:r>
    </w:p>
    <w:p w14:paraId="0F067FCD"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f) vodi evidenciju arhivske građe iz svojih fondova i zbirki</w:t>
      </w:r>
      <w:r>
        <w:rPr>
          <w:rFonts w:ascii="Book Antiqua" w:hAnsi="Book Antiqua" w:cs="Arial"/>
          <w:color w:val="282828"/>
          <w:sz w:val="22"/>
          <w:szCs w:val="22"/>
        </w:rPr>
        <w:t>,</w:t>
      </w:r>
    </w:p>
    <w:p w14:paraId="07619FBC"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vodi knjige ulaznog inventara za pojedine fondove i zbirke</w:t>
      </w:r>
      <w:r>
        <w:rPr>
          <w:rFonts w:ascii="Book Antiqua" w:hAnsi="Book Antiqua" w:cs="Arial"/>
          <w:color w:val="282828"/>
          <w:sz w:val="22"/>
          <w:szCs w:val="22"/>
        </w:rPr>
        <w:t>,</w:t>
      </w:r>
    </w:p>
    <w:p w14:paraId="4739B4F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h) poduzima tehničke i tehnološke mjere zaštite arhivske građe (mikrofilmiranje, konzerviranje, obnavljanje i dr.)</w:t>
      </w:r>
      <w:r>
        <w:rPr>
          <w:rFonts w:ascii="Book Antiqua" w:hAnsi="Book Antiqua" w:cs="Arial"/>
          <w:color w:val="282828"/>
          <w:sz w:val="22"/>
          <w:szCs w:val="22"/>
        </w:rPr>
        <w:t>,</w:t>
      </w:r>
    </w:p>
    <w:p w14:paraId="0BE0D82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i) </w:t>
      </w:r>
      <w:r>
        <w:rPr>
          <w:rFonts w:ascii="Book Antiqua" w:hAnsi="Book Antiqua" w:cs="Arial"/>
          <w:color w:val="282828"/>
          <w:sz w:val="22"/>
          <w:szCs w:val="22"/>
        </w:rPr>
        <w:t xml:space="preserve">obavlja </w:t>
      </w:r>
      <w:r w:rsidRPr="00F9393B">
        <w:rPr>
          <w:rFonts w:ascii="Book Antiqua" w:hAnsi="Book Antiqua" w:cs="Arial"/>
          <w:color w:val="282828"/>
          <w:sz w:val="22"/>
          <w:szCs w:val="22"/>
        </w:rPr>
        <w:t>stručnu i znanstvenu obradu arhivske građe</w:t>
      </w:r>
      <w:r>
        <w:rPr>
          <w:rFonts w:ascii="Book Antiqua" w:hAnsi="Book Antiqua" w:cs="Arial"/>
          <w:color w:val="282828"/>
          <w:sz w:val="22"/>
          <w:szCs w:val="22"/>
        </w:rPr>
        <w:t>,</w:t>
      </w:r>
    </w:p>
    <w:p w14:paraId="4BD20BC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j) izrađuje metodska uputstva, standarde i normative za arhivsku djelatnost</w:t>
      </w:r>
      <w:r>
        <w:rPr>
          <w:rFonts w:ascii="Book Antiqua" w:hAnsi="Book Antiqua" w:cs="Arial"/>
          <w:color w:val="282828"/>
          <w:sz w:val="22"/>
          <w:szCs w:val="22"/>
        </w:rPr>
        <w:t>,</w:t>
      </w:r>
    </w:p>
    <w:p w14:paraId="541A3ABD"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k) prati i proučava razvoj arhivske djelatnosti u Županiji</w:t>
      </w:r>
      <w:r>
        <w:rPr>
          <w:rFonts w:ascii="Book Antiqua" w:hAnsi="Book Antiqua" w:cs="Arial"/>
          <w:color w:val="282828"/>
          <w:sz w:val="22"/>
          <w:szCs w:val="22"/>
        </w:rPr>
        <w:t>,</w:t>
      </w:r>
    </w:p>
    <w:p w14:paraId="0D4C4B0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l) osigurava uvjete za korištenje arhivske građe</w:t>
      </w:r>
      <w:r>
        <w:rPr>
          <w:rFonts w:ascii="Book Antiqua" w:hAnsi="Book Antiqua" w:cs="Arial"/>
          <w:color w:val="282828"/>
          <w:sz w:val="22"/>
          <w:szCs w:val="22"/>
        </w:rPr>
        <w:t>,</w:t>
      </w:r>
    </w:p>
    <w:p w14:paraId="42E6909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m) izrađuje znanstveno-informativna sredstva o arhivskoj građi</w:t>
      </w:r>
      <w:r>
        <w:rPr>
          <w:rFonts w:ascii="Book Antiqua" w:hAnsi="Book Antiqua" w:cs="Arial"/>
          <w:color w:val="282828"/>
          <w:sz w:val="22"/>
          <w:szCs w:val="22"/>
        </w:rPr>
        <w:t>,</w:t>
      </w:r>
    </w:p>
    <w:p w14:paraId="2245331E"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w:t>
      </w:r>
      <w:r>
        <w:rPr>
          <w:rFonts w:ascii="Book Antiqua" w:hAnsi="Book Antiqua" w:cs="Arial"/>
          <w:color w:val="282828"/>
          <w:sz w:val="22"/>
          <w:szCs w:val="22"/>
        </w:rPr>
        <w:t xml:space="preserve"> obavlja</w:t>
      </w:r>
      <w:r w:rsidRPr="00F9393B">
        <w:rPr>
          <w:rFonts w:ascii="Book Antiqua" w:hAnsi="Book Antiqua" w:cs="Arial"/>
          <w:color w:val="282828"/>
          <w:sz w:val="22"/>
          <w:szCs w:val="22"/>
        </w:rPr>
        <w:t xml:space="preserve"> istraživanja u svrhu kompletiranja arhivske građe</w:t>
      </w:r>
      <w:r>
        <w:rPr>
          <w:rFonts w:ascii="Book Antiqua" w:hAnsi="Book Antiqua" w:cs="Arial"/>
          <w:color w:val="282828"/>
          <w:sz w:val="22"/>
          <w:szCs w:val="22"/>
        </w:rPr>
        <w:t>,</w:t>
      </w:r>
    </w:p>
    <w:p w14:paraId="53C6C5F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o) objavljuje arhivsku građu i druge publikacije, a po potrebi izdaje i stručne časopise</w:t>
      </w:r>
      <w:r>
        <w:rPr>
          <w:rFonts w:ascii="Book Antiqua" w:hAnsi="Book Antiqua" w:cs="Arial"/>
          <w:color w:val="282828"/>
          <w:sz w:val="22"/>
          <w:szCs w:val="22"/>
        </w:rPr>
        <w:t>,</w:t>
      </w:r>
    </w:p>
    <w:p w14:paraId="0BA553D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p) organizira predavanja, izložbe i druge pogodne oblike kulturno-obrazovne i znanstvene djelatnosti</w:t>
      </w:r>
      <w:r>
        <w:rPr>
          <w:rFonts w:ascii="Book Antiqua" w:hAnsi="Book Antiqua" w:cs="Arial"/>
          <w:color w:val="282828"/>
          <w:sz w:val="22"/>
          <w:szCs w:val="22"/>
        </w:rPr>
        <w:t>,</w:t>
      </w:r>
    </w:p>
    <w:p w14:paraId="608D76E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r) organizira stručno usavršavanje službenika arhivske službe i stručno osposobljavanje stvaratelja i imatelja registraturnog materijala i arhivske građe</w:t>
      </w:r>
      <w:r>
        <w:rPr>
          <w:rFonts w:ascii="Book Antiqua" w:hAnsi="Book Antiqua" w:cs="Arial"/>
          <w:color w:val="282828"/>
          <w:sz w:val="22"/>
          <w:szCs w:val="22"/>
        </w:rPr>
        <w:t>,</w:t>
      </w:r>
    </w:p>
    <w:p w14:paraId="2E167C8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s) obavlja poslove suradnje sa odgovarajućim tijelima, institucijama na teritoriji Bosne i Hercegovine kao i poslove međunarodne arhivske suradnje, a međudržavnu arhivsku suradnju obavlja preko Arhiva Bosne i Hercegovine</w:t>
      </w:r>
      <w:r>
        <w:rPr>
          <w:rFonts w:ascii="Book Antiqua" w:hAnsi="Book Antiqua" w:cs="Arial"/>
          <w:color w:val="282828"/>
          <w:sz w:val="22"/>
          <w:szCs w:val="22"/>
        </w:rPr>
        <w:t>,</w:t>
      </w:r>
    </w:p>
    <w:p w14:paraId="2FB49C1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t) na zahtjev zainteresiranih pravnih i fizičkih osoba izdaje uvjerenja, potvrde, ovjerene prijepise, preslike i druge službene isprave o činjenicama koje su sadržane u arhivskoj građi koju čuva</w:t>
      </w:r>
      <w:r>
        <w:rPr>
          <w:rFonts w:ascii="Book Antiqua" w:hAnsi="Book Antiqua" w:cs="Arial"/>
          <w:color w:val="282828"/>
          <w:sz w:val="22"/>
          <w:szCs w:val="22"/>
        </w:rPr>
        <w:t>,</w:t>
      </w:r>
    </w:p>
    <w:p w14:paraId="3ED3FB2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u) organizira i usklađuje razmjenu iskustava i suradnju među županijskim arhivima</w:t>
      </w:r>
      <w:r>
        <w:rPr>
          <w:rFonts w:ascii="Book Antiqua" w:hAnsi="Book Antiqua" w:cs="Arial"/>
          <w:color w:val="282828"/>
          <w:sz w:val="22"/>
          <w:szCs w:val="22"/>
        </w:rPr>
        <w:t>,</w:t>
      </w:r>
    </w:p>
    <w:p w14:paraId="65573C9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v) </w:t>
      </w:r>
      <w:r>
        <w:rPr>
          <w:rFonts w:ascii="Book Antiqua" w:hAnsi="Book Antiqua" w:cs="Arial"/>
          <w:color w:val="282828"/>
          <w:sz w:val="22"/>
          <w:szCs w:val="22"/>
        </w:rPr>
        <w:t xml:space="preserve">obavlja i </w:t>
      </w:r>
      <w:r w:rsidRPr="00F9393B">
        <w:rPr>
          <w:rFonts w:ascii="Book Antiqua" w:hAnsi="Book Antiqua" w:cs="Arial"/>
          <w:color w:val="282828"/>
          <w:sz w:val="22"/>
          <w:szCs w:val="22"/>
        </w:rPr>
        <w:t>druge poslove utvrđene Zakonom.</w:t>
      </w:r>
    </w:p>
    <w:p w14:paraId="5EBB7D5C"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Cjenik usluga za izdavanje uvjerenja, potvrda iz stavka (1) točke t) ovog članka utvrđuje Vlada na prijedlog ravnatelja Arhiva.</w:t>
      </w:r>
    </w:p>
    <w:p w14:paraId="59C527D5" w14:textId="516405F0"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4" w:name="clan_k_33"/>
      <w:bookmarkEnd w:id="34"/>
      <w:r w:rsidRPr="00F9393B">
        <w:rPr>
          <w:rFonts w:ascii="Book Antiqua" w:hAnsi="Book Antiqua" w:cs="Arial"/>
          <w:b/>
          <w:bCs/>
          <w:color w:val="282828"/>
        </w:rPr>
        <w:t>Članak 3</w:t>
      </w:r>
      <w:r>
        <w:rPr>
          <w:rFonts w:ascii="Book Antiqua" w:hAnsi="Book Antiqua" w:cs="Arial"/>
          <w:b/>
          <w:bCs/>
          <w:color w:val="282828"/>
        </w:rPr>
        <w:t>6.</w:t>
      </w:r>
    </w:p>
    <w:p w14:paraId="7B96086B"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(Nadzor nad radom stvaratelja i imatelja registraturnog materijala)</w:t>
      </w:r>
    </w:p>
    <w:p w14:paraId="45CDDC3E" w14:textId="2C6F1FED"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 obavlja nadzor nad radom stvaratelja i imatelja registraturnog materijala</w:t>
      </w:r>
      <w:r>
        <w:rPr>
          <w:rFonts w:ascii="Book Antiqua" w:hAnsi="Book Antiqua" w:cs="Arial"/>
          <w:color w:val="282828"/>
          <w:sz w:val="22"/>
          <w:szCs w:val="22"/>
        </w:rPr>
        <w:t xml:space="preserve"> i arhivske građe</w:t>
      </w:r>
      <w:r w:rsidRPr="00F9393B">
        <w:rPr>
          <w:rFonts w:ascii="Book Antiqua" w:hAnsi="Book Antiqua" w:cs="Arial"/>
          <w:color w:val="282828"/>
          <w:sz w:val="22"/>
          <w:szCs w:val="22"/>
        </w:rPr>
        <w:t xml:space="preserve"> iz članka 2. ovog Zakona u pogledu obavljanja poslova iz članaka 11., 12., 14., 15., 16., 17., 18., 19., 21. i </w:t>
      </w:r>
      <w:r>
        <w:rPr>
          <w:rFonts w:ascii="Book Antiqua" w:hAnsi="Book Antiqua" w:cs="Arial"/>
          <w:color w:val="282828"/>
          <w:sz w:val="22"/>
          <w:szCs w:val="22"/>
        </w:rPr>
        <w:t>4</w:t>
      </w:r>
      <w:r w:rsidR="00BC6FC7">
        <w:rPr>
          <w:rFonts w:ascii="Book Antiqua" w:hAnsi="Book Antiqua" w:cs="Arial"/>
          <w:color w:val="282828"/>
          <w:sz w:val="22"/>
          <w:szCs w:val="22"/>
        </w:rPr>
        <w:t>3</w:t>
      </w:r>
      <w:r w:rsidRPr="00F9393B">
        <w:rPr>
          <w:rFonts w:ascii="Book Antiqua" w:hAnsi="Book Antiqua" w:cs="Arial"/>
          <w:color w:val="282828"/>
          <w:sz w:val="22"/>
          <w:szCs w:val="22"/>
        </w:rPr>
        <w:t>. ovog Zakona.</w:t>
      </w:r>
    </w:p>
    <w:p w14:paraId="05871B9B" w14:textId="35593498"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5" w:name="clan_k_34"/>
      <w:bookmarkEnd w:id="35"/>
      <w:r w:rsidRPr="00F9393B">
        <w:rPr>
          <w:rFonts w:ascii="Book Antiqua" w:hAnsi="Book Antiqua" w:cs="Arial"/>
          <w:b/>
          <w:bCs/>
          <w:color w:val="282828"/>
        </w:rPr>
        <w:t>Članak 3</w:t>
      </w:r>
      <w:r>
        <w:rPr>
          <w:rFonts w:ascii="Book Antiqua" w:hAnsi="Book Antiqua" w:cs="Arial"/>
          <w:b/>
          <w:bCs/>
          <w:color w:val="282828"/>
        </w:rPr>
        <w:t>7.</w:t>
      </w:r>
    </w:p>
    <w:p w14:paraId="2B3ABE0F"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(Zapisnik o obavljenom nadzoru)</w:t>
      </w:r>
    </w:p>
    <w:p w14:paraId="079A1A7F" w14:textId="36A1D525"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w:t>
      </w:r>
      <w:r>
        <w:rPr>
          <w:rFonts w:ascii="Book Antiqua" w:hAnsi="Book Antiqua" w:cs="Arial"/>
          <w:color w:val="282828"/>
          <w:sz w:val="22"/>
          <w:szCs w:val="22"/>
        </w:rPr>
        <w:t xml:space="preserve"> O </w:t>
      </w:r>
      <w:r w:rsidRPr="00F9393B">
        <w:rPr>
          <w:rFonts w:ascii="Book Antiqua" w:hAnsi="Book Antiqua" w:cs="Arial"/>
          <w:color w:val="282828"/>
          <w:sz w:val="22"/>
          <w:szCs w:val="22"/>
        </w:rPr>
        <w:t>obavljenom nadzoru iz članka 3</w:t>
      </w:r>
      <w:r w:rsidR="00BC6FC7">
        <w:rPr>
          <w:rFonts w:ascii="Book Antiqua" w:hAnsi="Book Antiqua" w:cs="Arial"/>
          <w:color w:val="282828"/>
          <w:sz w:val="22"/>
          <w:szCs w:val="22"/>
        </w:rPr>
        <w:t>6</w:t>
      </w:r>
      <w:r w:rsidRPr="00F9393B">
        <w:rPr>
          <w:rFonts w:ascii="Book Antiqua" w:hAnsi="Book Antiqua" w:cs="Arial"/>
          <w:color w:val="282828"/>
          <w:sz w:val="22"/>
          <w:szCs w:val="22"/>
        </w:rPr>
        <w:t>. ovog Zakona sastavlja se zapisnik.</w:t>
      </w:r>
    </w:p>
    <w:p w14:paraId="3DF733D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U zapisnik se unose podaci o nađenom stanju registraturnog materijala i arhivske građe, utvrđene nepravilnosti. Na temelju stanja utvrđenog u zapisniku donosi se rješenje, kojim se naređuje otklanjanje utvrđenih nepravilnosti i utvrđuju rokovi u kojima se te nepravilnosti moraju otkloniti.</w:t>
      </w:r>
    </w:p>
    <w:p w14:paraId="4F8C46F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Stvaratelji i imatelji registraturnog materijala i arhivske građe dužni su u utvrđenom roku otkloniti nedostatke utvrđene zapisnikom.</w:t>
      </w:r>
    </w:p>
    <w:p w14:paraId="538B9B1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(4) Jedan primjerak zapisnika iz stavka (1) ovog članka ostaje kod stvaratelja i imatelja registraturnog materijala</w:t>
      </w:r>
      <w:r>
        <w:rPr>
          <w:rFonts w:ascii="Book Antiqua" w:hAnsi="Book Antiqua" w:cs="Arial"/>
          <w:color w:val="282828"/>
          <w:sz w:val="22"/>
          <w:szCs w:val="22"/>
        </w:rPr>
        <w:t xml:space="preserve"> i arhivske građe</w:t>
      </w:r>
      <w:r w:rsidRPr="00F9393B">
        <w:rPr>
          <w:rFonts w:ascii="Book Antiqua" w:hAnsi="Book Antiqua" w:cs="Arial"/>
          <w:color w:val="282828"/>
          <w:sz w:val="22"/>
          <w:szCs w:val="22"/>
        </w:rPr>
        <w:t xml:space="preserve"> kod koga je obavljen pregled registraturnog materijala, odnosno arhivske građe, a drugi primjerak zadržava Arhiv.</w:t>
      </w:r>
    </w:p>
    <w:p w14:paraId="2DC8C87F" w14:textId="4B37A36A"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6" w:name="clan_k_35"/>
      <w:bookmarkEnd w:id="36"/>
      <w:r w:rsidRPr="00F9393B">
        <w:rPr>
          <w:rFonts w:ascii="Book Antiqua" w:hAnsi="Book Antiqua" w:cs="Arial"/>
          <w:b/>
          <w:bCs/>
          <w:color w:val="282828"/>
        </w:rPr>
        <w:t>Članak 3</w:t>
      </w:r>
      <w:r>
        <w:rPr>
          <w:rFonts w:ascii="Book Antiqua" w:hAnsi="Book Antiqua" w:cs="Arial"/>
          <w:b/>
          <w:bCs/>
          <w:color w:val="282828"/>
        </w:rPr>
        <w:t>8.</w:t>
      </w:r>
    </w:p>
    <w:p w14:paraId="0AC08A81"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(Pribavljanje arhivske građe)</w:t>
      </w:r>
    </w:p>
    <w:p w14:paraId="178E2C9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Arhiv pribavlja arhivsku građu:</w:t>
      </w:r>
    </w:p>
    <w:p w14:paraId="4451596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preuzimanjem od stvaratelja i imatelja arhivske građe</w:t>
      </w:r>
      <w:r>
        <w:rPr>
          <w:rFonts w:ascii="Book Antiqua" w:hAnsi="Book Antiqua" w:cs="Arial"/>
          <w:color w:val="282828"/>
          <w:sz w:val="22"/>
          <w:szCs w:val="22"/>
        </w:rPr>
        <w:t>,</w:t>
      </w:r>
    </w:p>
    <w:p w14:paraId="7FDF6EE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kupovinom i razmjenom</w:t>
      </w:r>
      <w:r>
        <w:rPr>
          <w:rFonts w:ascii="Book Antiqua" w:hAnsi="Book Antiqua" w:cs="Arial"/>
          <w:color w:val="282828"/>
          <w:sz w:val="22"/>
          <w:szCs w:val="22"/>
        </w:rPr>
        <w:t>,</w:t>
      </w:r>
    </w:p>
    <w:p w14:paraId="39AE6D6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dobivanjem na dar ili oporukom.</w:t>
      </w:r>
    </w:p>
    <w:p w14:paraId="73A71DF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Arhiv može preuzimati arhivsku građu od bilo kojeg stvaratelja i imatelja registraturnog materijala iz članka 2. ovoga Zakona.</w:t>
      </w:r>
    </w:p>
    <w:p w14:paraId="6D34A27B" w14:textId="65B3614B"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7" w:name="clan_k_36"/>
      <w:bookmarkEnd w:id="37"/>
      <w:r w:rsidRPr="00F9393B">
        <w:rPr>
          <w:rFonts w:ascii="Book Antiqua" w:hAnsi="Book Antiqua" w:cs="Arial"/>
          <w:b/>
          <w:bCs/>
          <w:color w:val="282828"/>
        </w:rPr>
        <w:lastRenderedPageBreak/>
        <w:t xml:space="preserve">Članak </w:t>
      </w:r>
      <w:r>
        <w:rPr>
          <w:rFonts w:ascii="Book Antiqua" w:hAnsi="Book Antiqua" w:cs="Arial"/>
          <w:b/>
          <w:bCs/>
          <w:color w:val="282828"/>
        </w:rPr>
        <w:t>39.</w:t>
      </w:r>
    </w:p>
    <w:p w14:paraId="174A334F"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(Arhivska građa od posebnog interesa)</w:t>
      </w:r>
    </w:p>
    <w:p w14:paraId="149F237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 prikuplja arhivsku građu od posebnog interesa za Županiju.</w:t>
      </w:r>
    </w:p>
    <w:p w14:paraId="38201D77" w14:textId="11F39EB5"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8" w:name="clan_k_37"/>
      <w:bookmarkEnd w:id="38"/>
      <w:r w:rsidRPr="00F9393B">
        <w:rPr>
          <w:rFonts w:ascii="Book Antiqua" w:hAnsi="Book Antiqua" w:cs="Arial"/>
          <w:b/>
          <w:bCs/>
          <w:color w:val="282828"/>
        </w:rPr>
        <w:t xml:space="preserve">Članak </w:t>
      </w:r>
      <w:r>
        <w:rPr>
          <w:rFonts w:ascii="Book Antiqua" w:hAnsi="Book Antiqua" w:cs="Arial"/>
          <w:b/>
          <w:bCs/>
          <w:color w:val="282828"/>
        </w:rPr>
        <w:t>40.</w:t>
      </w:r>
    </w:p>
    <w:p w14:paraId="43172F87"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(Arhivistički ispit)</w:t>
      </w:r>
    </w:p>
    <w:p w14:paraId="6B872AF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Na arhivskim poslovima u Arhivu i u arhivima tijela uprave i upravnih organizacija te službama za upravu i drugim institucijama organiziranim na razini Županije može raditi službenik koji ima odgovarajući stupanj i vrstu školske spreme, stručni arhivistički ispit (u daljnjem tekstu: arhivistički ispit) i radni staž predviđen Zakonom i drugim propisima.</w:t>
      </w:r>
    </w:p>
    <w:p w14:paraId="3B87B57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Službenici i pripravnici visoke, više i srednje školske spreme, koji rade na arhivskim poslovima arhivistički ispit polažu pred povjerenstvom koje imenuje ravnatelj Arhiva.</w:t>
      </w:r>
    </w:p>
    <w:p w14:paraId="6049ACE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Arhivistički ispit položen pred povjerenstvom iz stavka (2) ovog člana vrijedi na teritoriju Županije.</w:t>
      </w:r>
    </w:p>
    <w:p w14:paraId="057B4B34" w14:textId="37E35D12"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39" w:name="clan_k_38"/>
      <w:bookmarkEnd w:id="39"/>
      <w:r w:rsidRPr="00F9393B">
        <w:rPr>
          <w:rFonts w:ascii="Book Antiqua" w:hAnsi="Book Antiqua" w:cs="Arial"/>
          <w:b/>
          <w:bCs/>
          <w:color w:val="282828"/>
        </w:rPr>
        <w:t xml:space="preserve">Članak </w:t>
      </w:r>
      <w:r>
        <w:rPr>
          <w:rFonts w:ascii="Book Antiqua" w:hAnsi="Book Antiqua" w:cs="Arial"/>
          <w:b/>
          <w:bCs/>
          <w:color w:val="282828"/>
        </w:rPr>
        <w:t>41.</w:t>
      </w:r>
    </w:p>
    <w:p w14:paraId="6600B439"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(Polaganje stručnog ispita)</w:t>
      </w:r>
    </w:p>
    <w:p w14:paraId="440EE09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Vlada na prijedlog ravnatelja Arhiva donosi program stručnog ispita, propisuje uvjete i način polaganja arhivističkog ispita za službenike i pripravnike visoke, više i srednje školske spreme.</w:t>
      </w:r>
    </w:p>
    <w:p w14:paraId="09CB2B05" w14:textId="57D05BE0"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0" w:name="clan_k_39"/>
      <w:bookmarkEnd w:id="40"/>
      <w:r w:rsidRPr="00F9393B">
        <w:rPr>
          <w:rFonts w:ascii="Book Antiqua" w:hAnsi="Book Antiqua" w:cs="Arial"/>
          <w:b/>
          <w:bCs/>
          <w:color w:val="282828"/>
        </w:rPr>
        <w:t xml:space="preserve">Članak </w:t>
      </w:r>
      <w:r>
        <w:rPr>
          <w:rFonts w:ascii="Book Antiqua" w:hAnsi="Book Antiqua" w:cs="Arial"/>
          <w:b/>
          <w:bCs/>
          <w:color w:val="282828"/>
        </w:rPr>
        <w:t>42.</w:t>
      </w:r>
    </w:p>
    <w:p w14:paraId="523E25B3"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(Stručna zvanja)</w:t>
      </w:r>
    </w:p>
    <w:p w14:paraId="3539176C"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Za svako radno mjesto iz temeljne djelatnosti Arhiva određuje se stručno zvanje.</w:t>
      </w:r>
    </w:p>
    <w:p w14:paraId="6A446A7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Stručna su zvanja:</w:t>
      </w:r>
    </w:p>
    <w:p w14:paraId="5DB4539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Stručni suradnik – arhivist</w:t>
      </w:r>
      <w:r>
        <w:rPr>
          <w:rFonts w:ascii="Book Antiqua" w:hAnsi="Book Antiqua" w:cs="Arial"/>
          <w:color w:val="282828"/>
          <w:sz w:val="22"/>
          <w:szCs w:val="22"/>
        </w:rPr>
        <w:t>,</w:t>
      </w:r>
    </w:p>
    <w:p w14:paraId="69F74F7F"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Viši stručni suradnik – viši arhivist</w:t>
      </w:r>
      <w:r>
        <w:rPr>
          <w:rFonts w:ascii="Book Antiqua" w:hAnsi="Book Antiqua" w:cs="Arial"/>
          <w:color w:val="282828"/>
          <w:sz w:val="22"/>
          <w:szCs w:val="22"/>
        </w:rPr>
        <w:t>,</w:t>
      </w:r>
    </w:p>
    <w:p w14:paraId="4FB1A93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Stručni savjetnik – arhivski savjetnik</w:t>
      </w:r>
      <w:r>
        <w:rPr>
          <w:rFonts w:ascii="Book Antiqua" w:hAnsi="Book Antiqua" w:cs="Arial"/>
          <w:color w:val="282828"/>
          <w:sz w:val="22"/>
          <w:szCs w:val="22"/>
        </w:rPr>
        <w:t>,</w:t>
      </w:r>
    </w:p>
    <w:p w14:paraId="6DB52992"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Viši samostalni referent – viši arhivski tehničar</w:t>
      </w:r>
      <w:r>
        <w:rPr>
          <w:rFonts w:ascii="Book Antiqua" w:hAnsi="Book Antiqua" w:cs="Arial"/>
          <w:color w:val="282828"/>
          <w:sz w:val="22"/>
          <w:szCs w:val="22"/>
        </w:rPr>
        <w:t>,</w:t>
      </w:r>
    </w:p>
    <w:p w14:paraId="5A08C5A4"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Samostalni referent – arhivski tehničar I. vrste</w:t>
      </w:r>
      <w:r>
        <w:rPr>
          <w:rFonts w:ascii="Book Antiqua" w:hAnsi="Book Antiqua" w:cs="Arial"/>
          <w:color w:val="282828"/>
          <w:sz w:val="22"/>
          <w:szCs w:val="22"/>
        </w:rPr>
        <w:t>,</w:t>
      </w:r>
    </w:p>
    <w:p w14:paraId="1D930B4F"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f) Viši referent – arhivski tehničar II. Vrste</w:t>
      </w:r>
      <w:r>
        <w:rPr>
          <w:rFonts w:ascii="Book Antiqua" w:hAnsi="Book Antiqua" w:cs="Arial"/>
          <w:color w:val="282828"/>
          <w:sz w:val="22"/>
          <w:szCs w:val="22"/>
        </w:rPr>
        <w:t>,</w:t>
      </w:r>
    </w:p>
    <w:p w14:paraId="2D258A4D"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Referent – arhivski manipulant.</w:t>
      </w:r>
    </w:p>
    <w:p w14:paraId="14377315"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Na vrstu i složenost poslova koji se obavljaju u okviru radnih mjesta iz stavka (2) ovog članka, primjenjuje se uredba koju donosi Vlada.</w:t>
      </w:r>
    </w:p>
    <w:p w14:paraId="2E46AE91" w14:textId="0CED3B60"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1" w:name="clan_k_40"/>
      <w:bookmarkEnd w:id="41"/>
      <w:r w:rsidRPr="00F9393B">
        <w:rPr>
          <w:rFonts w:ascii="Book Antiqua" w:hAnsi="Book Antiqua" w:cs="Arial"/>
          <w:b/>
          <w:bCs/>
          <w:color w:val="282828"/>
        </w:rPr>
        <w:lastRenderedPageBreak/>
        <w:t>Članak 4</w:t>
      </w:r>
      <w:r>
        <w:rPr>
          <w:rFonts w:ascii="Book Antiqua" w:hAnsi="Book Antiqua" w:cs="Arial"/>
          <w:b/>
          <w:bCs/>
          <w:color w:val="282828"/>
        </w:rPr>
        <w:t>3.</w:t>
      </w:r>
    </w:p>
    <w:p w14:paraId="68A3C485"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(Arhivska odjeljenja)</w:t>
      </w:r>
    </w:p>
    <w:p w14:paraId="6DB705F8"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Stvaratelji i imatelji arhivske građe organizirani na razini Županije, koji se bave stvaranjem i prikupljanjem i proučavanjem arhivske građe, mogu formirati specijalna arhivska odjeljenja (u daljnjem tekstu: specijalna odjeljenja) ako je to od posebnog značenja za obavljanje njihovih zadataka.</w:t>
      </w:r>
    </w:p>
    <w:p w14:paraId="216CEB43"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O osnivanju specijalnih odjeljenja iz stavka (1) ovog članka</w:t>
      </w:r>
      <w:r>
        <w:rPr>
          <w:rFonts w:ascii="Book Antiqua" w:hAnsi="Book Antiqua" w:cs="Arial"/>
          <w:color w:val="282828"/>
          <w:sz w:val="22"/>
          <w:szCs w:val="22"/>
        </w:rPr>
        <w:t>, odlučuje Vlada Hercegbosanske županije uz pribavljeno</w:t>
      </w:r>
      <w:r w:rsidRPr="00F9393B">
        <w:rPr>
          <w:rFonts w:ascii="Book Antiqua" w:hAnsi="Book Antiqua" w:cs="Arial"/>
          <w:color w:val="282828"/>
          <w:sz w:val="22"/>
          <w:szCs w:val="22"/>
        </w:rPr>
        <w:t xml:space="preserve"> mišljenje Arhiv</w:t>
      </w:r>
      <w:r>
        <w:rPr>
          <w:rFonts w:ascii="Book Antiqua" w:hAnsi="Book Antiqua" w:cs="Arial"/>
          <w:color w:val="282828"/>
          <w:sz w:val="22"/>
          <w:szCs w:val="22"/>
        </w:rPr>
        <w:t>a Hercegbosanske županije</w:t>
      </w:r>
      <w:r w:rsidRPr="00F9393B">
        <w:rPr>
          <w:rFonts w:ascii="Book Antiqua" w:hAnsi="Book Antiqua" w:cs="Arial"/>
          <w:color w:val="282828"/>
          <w:sz w:val="22"/>
          <w:szCs w:val="22"/>
        </w:rPr>
        <w:t>.</w:t>
      </w:r>
    </w:p>
    <w:p w14:paraId="6A8A4008"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(3) Stručni nadzor nad radom specijalnih odjeljenja iz stavka (1) ovog članka obavlja Arhiv.</w:t>
      </w:r>
    </w:p>
    <w:p w14:paraId="54C752D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(4) Evidentiranje i stručna obrada arhivske građe u specijalnim odjeljenjima iz stavka (1) ovog članka obavlja se u skladu s člankom 15. ovog Zakona.</w:t>
      </w:r>
    </w:p>
    <w:p w14:paraId="7DC0E294" w14:textId="4A27126F"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2" w:name="clan_k_41"/>
      <w:bookmarkEnd w:id="42"/>
      <w:r w:rsidRPr="00F9393B">
        <w:rPr>
          <w:rFonts w:ascii="Book Antiqua" w:hAnsi="Book Antiqua" w:cs="Arial"/>
          <w:b/>
          <w:bCs/>
          <w:color w:val="282828"/>
        </w:rPr>
        <w:t>Članak 4</w:t>
      </w:r>
      <w:r>
        <w:rPr>
          <w:rFonts w:ascii="Book Antiqua" w:hAnsi="Book Antiqua" w:cs="Arial"/>
          <w:b/>
          <w:bCs/>
          <w:color w:val="282828"/>
        </w:rPr>
        <w:t>4.</w:t>
      </w:r>
    </w:p>
    <w:p w14:paraId="6BC152FB"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(Suradnja Županijskog arhiva)</w:t>
      </w:r>
    </w:p>
    <w:p w14:paraId="729953E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 u obavljanju svoje djelatnosti surađuje s arhivima općina i građa te drugim institucijama koje se bave istim ili sličnim poslovima u zemlji i inozemstvu, kao i odgovarajućim domaćim i međunarodnim stručnim udruženjima radi unapređenja svoje djelatnosti, znanstvenog rada i korištenja arhivske građe.</w:t>
      </w:r>
    </w:p>
    <w:p w14:paraId="7F34B455" w14:textId="55927AA2"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3" w:name="clan_k_42"/>
      <w:bookmarkEnd w:id="43"/>
      <w:r w:rsidRPr="00F9393B">
        <w:rPr>
          <w:rFonts w:ascii="Book Antiqua" w:hAnsi="Book Antiqua" w:cs="Arial"/>
          <w:b/>
          <w:bCs/>
          <w:color w:val="282828"/>
        </w:rPr>
        <w:t>Članak 4</w:t>
      </w:r>
      <w:r>
        <w:rPr>
          <w:rFonts w:ascii="Book Antiqua" w:hAnsi="Book Antiqua" w:cs="Arial"/>
          <w:b/>
          <w:bCs/>
          <w:color w:val="282828"/>
        </w:rPr>
        <w:t>5.</w:t>
      </w:r>
    </w:p>
    <w:p w14:paraId="23F724FB"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(Uređivanje arhivskih poslova)</w:t>
      </w:r>
    </w:p>
    <w:p w14:paraId="5B526DA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Arhivske poslove u županijskim tijelima uprave i upravnim organizacijama, odnosno u općinskim i gradskim službama za upravu, koji se odnose na arhiviranje predmeta i akata iz njihove nadležnosti, vođenje i korištenje arhivske knjige, uvjete i rokove čuvanja registraturnog materijala i arhivske građe, odabiranje arhivske građe iz registraturnog materijala, kao i način primopredaje arhivske građe između nadležnog arhiva i županijskih tijela uprave, upravnih organizacija te službi za upravu, u skladu s ovim Zakonom, uređuje Ministarstvo pravosuđa i uprave Hercegbosanske županije (u daljnjem tekstu: Ministarstvo pravosuđa) u suradnji s Arhivom.</w:t>
      </w:r>
    </w:p>
    <w:p w14:paraId="0445698D" w14:textId="77777777" w:rsidR="00476B8A" w:rsidRPr="00F9393B" w:rsidRDefault="00476B8A" w:rsidP="00476B8A">
      <w:pPr>
        <w:pStyle w:val="wyq060---pododeljak"/>
        <w:shd w:val="clear" w:color="auto" w:fill="FFFFFF"/>
        <w:spacing w:before="0" w:beforeAutospacing="0" w:after="0" w:afterAutospacing="0"/>
        <w:jc w:val="center"/>
        <w:rPr>
          <w:rFonts w:ascii="Book Antiqua" w:hAnsi="Book Antiqua" w:cs="Arial"/>
          <w:color w:val="282828"/>
          <w:sz w:val="31"/>
          <w:szCs w:val="31"/>
        </w:rPr>
      </w:pPr>
      <w:bookmarkStart w:id="44" w:name="str_4"/>
      <w:bookmarkEnd w:id="44"/>
    </w:p>
    <w:p w14:paraId="75EEFD71" w14:textId="77777777" w:rsidR="00476B8A" w:rsidRPr="003B6BEB" w:rsidRDefault="00476B8A" w:rsidP="00476B8A">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IV</w:t>
      </w:r>
      <w:r w:rsidRPr="003B6BEB">
        <w:rPr>
          <w:rFonts w:ascii="Book Antiqua" w:hAnsi="Book Antiqua" w:cs="Arial"/>
          <w:b/>
          <w:bCs/>
          <w:color w:val="282828"/>
          <w:sz w:val="28"/>
          <w:szCs w:val="28"/>
        </w:rPr>
        <w:t xml:space="preserve"> - NADZOR NAD PROVEDBOM ZAKONA</w:t>
      </w:r>
    </w:p>
    <w:p w14:paraId="6C7DD33B" w14:textId="5712A3F8"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5" w:name="clan_k_43"/>
      <w:bookmarkEnd w:id="45"/>
      <w:r w:rsidRPr="00F9393B">
        <w:rPr>
          <w:rFonts w:ascii="Book Antiqua" w:hAnsi="Book Antiqua" w:cs="Arial"/>
          <w:b/>
          <w:bCs/>
          <w:color w:val="282828"/>
        </w:rPr>
        <w:t>Članak 4</w:t>
      </w:r>
      <w:r>
        <w:rPr>
          <w:rFonts w:ascii="Book Antiqua" w:hAnsi="Book Antiqua" w:cs="Arial"/>
          <w:b/>
          <w:bCs/>
          <w:color w:val="282828"/>
        </w:rPr>
        <w:t>6.</w:t>
      </w:r>
    </w:p>
    <w:p w14:paraId="321D6FF3"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(Nadzor nad provedbom Zakona)</w:t>
      </w:r>
    </w:p>
    <w:p w14:paraId="2E5C9E50"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Nadzor nad provedbom ovog Zakona obavlja Ministarstvo pravosuđa, a nadzor nad stručnim poslovima obavlja Arhiv.</w:t>
      </w:r>
    </w:p>
    <w:p w14:paraId="32321F28" w14:textId="77777777" w:rsidR="00476B8A" w:rsidRPr="003B6BEB" w:rsidRDefault="00476B8A" w:rsidP="00476B8A">
      <w:pPr>
        <w:pStyle w:val="wyq060---pododeljak"/>
        <w:shd w:val="clear" w:color="auto" w:fill="FFFFFF"/>
        <w:spacing w:before="0" w:beforeAutospacing="0" w:after="0" w:afterAutospacing="0"/>
        <w:rPr>
          <w:rFonts w:ascii="Book Antiqua" w:hAnsi="Book Antiqua" w:cs="Arial"/>
          <w:b/>
          <w:bCs/>
          <w:color w:val="282828"/>
          <w:sz w:val="28"/>
          <w:szCs w:val="28"/>
        </w:rPr>
      </w:pPr>
      <w:bookmarkStart w:id="46" w:name="str_5"/>
      <w:bookmarkEnd w:id="46"/>
      <w:r>
        <w:rPr>
          <w:rFonts w:ascii="Book Antiqua" w:hAnsi="Book Antiqua" w:cs="Arial"/>
          <w:b/>
          <w:bCs/>
          <w:color w:val="282828"/>
          <w:sz w:val="28"/>
          <w:szCs w:val="28"/>
        </w:rPr>
        <w:t>POGLAVLJE V</w:t>
      </w:r>
      <w:r w:rsidRPr="003B6BEB">
        <w:rPr>
          <w:rFonts w:ascii="Book Antiqua" w:hAnsi="Book Antiqua" w:cs="Arial"/>
          <w:b/>
          <w:bCs/>
          <w:color w:val="282828"/>
          <w:sz w:val="28"/>
          <w:szCs w:val="28"/>
        </w:rPr>
        <w:t xml:space="preserve"> - KAZNENE ODREDBE</w:t>
      </w:r>
    </w:p>
    <w:p w14:paraId="47E20EEF" w14:textId="262E2FD8"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7" w:name="clan_k_44"/>
      <w:bookmarkEnd w:id="47"/>
      <w:r w:rsidRPr="00F9393B">
        <w:rPr>
          <w:rFonts w:ascii="Book Antiqua" w:hAnsi="Book Antiqua" w:cs="Arial"/>
          <w:b/>
          <w:bCs/>
          <w:color w:val="282828"/>
        </w:rPr>
        <w:t>Članak 4</w:t>
      </w:r>
      <w:r>
        <w:rPr>
          <w:rFonts w:ascii="Book Antiqua" w:hAnsi="Book Antiqua" w:cs="Arial"/>
          <w:b/>
          <w:bCs/>
          <w:color w:val="282828"/>
        </w:rPr>
        <w:t>7.</w:t>
      </w:r>
    </w:p>
    <w:p w14:paraId="4663B2A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lastRenderedPageBreak/>
        <w:t>Novčanom kaznom od 800 do 2.000 KM kaznit će se za prekršaj odgovorna osoba stvaratelja i imatelja registraturnog materijala i arhivske građe:</w:t>
      </w:r>
    </w:p>
    <w:p w14:paraId="79C9839C"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a) ako ne čuva registraturni materijal i arhivsku građu od oštećenja, uništenja i nestajanja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a) i člana</w:t>
      </w:r>
      <w:r>
        <w:rPr>
          <w:rFonts w:ascii="Book Antiqua" w:hAnsi="Book Antiqua" w:cs="Arial"/>
          <w:color w:val="282828"/>
          <w:sz w:val="22"/>
          <w:szCs w:val="22"/>
        </w:rPr>
        <w:t>k</w:t>
      </w:r>
      <w:r w:rsidRPr="00F9393B">
        <w:rPr>
          <w:rFonts w:ascii="Book Antiqua" w:hAnsi="Book Antiqua" w:cs="Arial"/>
          <w:color w:val="282828"/>
          <w:sz w:val="22"/>
          <w:szCs w:val="22"/>
        </w:rPr>
        <w:t xml:space="preserve"> 14.</w:t>
      </w:r>
      <w:r>
        <w:rPr>
          <w:rFonts w:ascii="Book Antiqua" w:hAnsi="Book Antiqua" w:cs="Arial"/>
          <w:color w:val="282828"/>
          <w:sz w:val="22"/>
          <w:szCs w:val="22"/>
        </w:rPr>
        <w:t xml:space="preserve"> točka </w:t>
      </w:r>
      <w:r w:rsidRPr="00F9393B">
        <w:rPr>
          <w:rFonts w:ascii="Book Antiqua" w:hAnsi="Book Antiqua" w:cs="Arial"/>
          <w:color w:val="282828"/>
          <w:sz w:val="22"/>
          <w:szCs w:val="22"/>
        </w:rPr>
        <w:t>a))</w:t>
      </w:r>
      <w:r>
        <w:rPr>
          <w:rFonts w:ascii="Book Antiqua" w:hAnsi="Book Antiqua" w:cs="Arial"/>
          <w:color w:val="282828"/>
          <w:sz w:val="22"/>
          <w:szCs w:val="22"/>
        </w:rPr>
        <w:t>,</w:t>
      </w:r>
    </w:p>
    <w:p w14:paraId="42CAFACC"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b) ako ne čuva registraturni materijal i arhivsku građu u sređenom stanju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c))</w:t>
      </w:r>
      <w:r>
        <w:rPr>
          <w:rFonts w:ascii="Book Antiqua" w:hAnsi="Book Antiqua" w:cs="Arial"/>
          <w:color w:val="282828"/>
          <w:sz w:val="22"/>
          <w:szCs w:val="22"/>
        </w:rPr>
        <w:t>,</w:t>
      </w:r>
    </w:p>
    <w:p w14:paraId="00043928"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c) ako ne vodi evidenciju i ne sređuje registraturni materijal i arhivsku građu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b))</w:t>
      </w:r>
      <w:r>
        <w:rPr>
          <w:rFonts w:ascii="Book Antiqua" w:hAnsi="Book Antiqua" w:cs="Arial"/>
          <w:color w:val="282828"/>
          <w:sz w:val="22"/>
          <w:szCs w:val="22"/>
        </w:rPr>
        <w:t>,</w:t>
      </w:r>
    </w:p>
    <w:p w14:paraId="3D116D3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d) ako ne omogući Arhivu provjeru čuvanja i sređenosti arhivske građe i registraturnog materijala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d) i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14.</w:t>
      </w:r>
      <w:r>
        <w:rPr>
          <w:rFonts w:ascii="Book Antiqua" w:hAnsi="Book Antiqua" w:cs="Arial"/>
          <w:color w:val="282828"/>
          <w:sz w:val="22"/>
          <w:szCs w:val="22"/>
        </w:rPr>
        <w:t xml:space="preserve"> točka </w:t>
      </w:r>
      <w:r w:rsidRPr="00F9393B">
        <w:rPr>
          <w:rFonts w:ascii="Book Antiqua" w:hAnsi="Book Antiqua" w:cs="Arial"/>
          <w:color w:val="282828"/>
          <w:sz w:val="22"/>
          <w:szCs w:val="22"/>
        </w:rPr>
        <w:t>d))</w:t>
      </w:r>
      <w:r>
        <w:rPr>
          <w:rFonts w:ascii="Book Antiqua" w:hAnsi="Book Antiqua" w:cs="Arial"/>
          <w:color w:val="282828"/>
          <w:sz w:val="22"/>
          <w:szCs w:val="22"/>
        </w:rPr>
        <w:t>,</w:t>
      </w:r>
    </w:p>
    <w:p w14:paraId="60981EA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e) ako ne utvrdi Listu kategorija ili ne pribavi suglasnost Arhiva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e))</w:t>
      </w:r>
      <w:r>
        <w:rPr>
          <w:rFonts w:ascii="Book Antiqua" w:hAnsi="Book Antiqua" w:cs="Arial"/>
          <w:color w:val="282828"/>
          <w:sz w:val="22"/>
          <w:szCs w:val="22"/>
        </w:rPr>
        <w:t>,</w:t>
      </w:r>
    </w:p>
    <w:p w14:paraId="46DD4A3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f) ako ne obavlja godišnji odabir arhivske građe i registraturnog materijala ili ne pribavi odobrenje Arhivu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f))</w:t>
      </w:r>
      <w:r>
        <w:rPr>
          <w:rFonts w:ascii="Book Antiqua" w:hAnsi="Book Antiqua" w:cs="Arial"/>
          <w:color w:val="282828"/>
          <w:sz w:val="22"/>
          <w:szCs w:val="22"/>
        </w:rPr>
        <w:t>,</w:t>
      </w:r>
    </w:p>
    <w:p w14:paraId="3275978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g) ako ne vodi arhivsku knjigu ili ne dostavi njezin prijepis Arhivu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11.</w:t>
      </w:r>
      <w:r>
        <w:rPr>
          <w:rFonts w:ascii="Book Antiqua" w:hAnsi="Book Antiqua" w:cs="Arial"/>
          <w:color w:val="282828"/>
          <w:sz w:val="22"/>
          <w:szCs w:val="22"/>
        </w:rPr>
        <w:t xml:space="preserve"> točka </w:t>
      </w:r>
      <w:r w:rsidRPr="00F9393B">
        <w:rPr>
          <w:rFonts w:ascii="Book Antiqua" w:hAnsi="Book Antiqua" w:cs="Arial"/>
          <w:color w:val="282828"/>
          <w:sz w:val="22"/>
          <w:szCs w:val="22"/>
        </w:rPr>
        <w:t>g))</w:t>
      </w:r>
      <w:r>
        <w:rPr>
          <w:rFonts w:ascii="Book Antiqua" w:hAnsi="Book Antiqua" w:cs="Arial"/>
          <w:color w:val="282828"/>
          <w:sz w:val="22"/>
          <w:szCs w:val="22"/>
        </w:rPr>
        <w:t>,</w:t>
      </w:r>
    </w:p>
    <w:p w14:paraId="64438EBA"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h) ako ne osigura odgovarajući prostor, opremu, kadar i druge mjere zaštite registraturnog materijala i arhivske građe, posebno za vrijeme ratnog ili izvanrednog stanja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16.</w:t>
      </w:r>
      <w:r>
        <w:rPr>
          <w:rFonts w:ascii="Book Antiqua" w:hAnsi="Book Antiqua" w:cs="Arial"/>
          <w:color w:val="282828"/>
          <w:sz w:val="22"/>
          <w:szCs w:val="22"/>
        </w:rPr>
        <w:t xml:space="preserve"> stavak </w:t>
      </w:r>
      <w:r w:rsidRPr="00F9393B">
        <w:rPr>
          <w:rFonts w:ascii="Book Antiqua" w:hAnsi="Book Antiqua" w:cs="Arial"/>
          <w:color w:val="282828"/>
          <w:sz w:val="22"/>
          <w:szCs w:val="22"/>
        </w:rPr>
        <w:t>(1))</w:t>
      </w:r>
      <w:r>
        <w:rPr>
          <w:rFonts w:ascii="Book Antiqua" w:hAnsi="Book Antiqua" w:cs="Arial"/>
          <w:color w:val="282828"/>
          <w:sz w:val="22"/>
          <w:szCs w:val="22"/>
        </w:rPr>
        <w:t>,</w:t>
      </w:r>
    </w:p>
    <w:p w14:paraId="0EC7709B"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i) ako proda ili na drugi način otuđi arhivsku građu koja je u vlasništvu županije (član</w:t>
      </w:r>
      <w:r>
        <w:rPr>
          <w:rFonts w:ascii="Book Antiqua" w:hAnsi="Book Antiqua" w:cs="Arial"/>
          <w:color w:val="282828"/>
          <w:sz w:val="22"/>
          <w:szCs w:val="22"/>
        </w:rPr>
        <w:t>ak</w:t>
      </w:r>
      <w:r w:rsidRPr="00F9393B">
        <w:rPr>
          <w:rFonts w:ascii="Book Antiqua" w:hAnsi="Book Antiqua" w:cs="Arial"/>
          <w:color w:val="282828"/>
          <w:sz w:val="22"/>
          <w:szCs w:val="22"/>
        </w:rPr>
        <w:t xml:space="preserve"> 8.</w:t>
      </w:r>
      <w:r>
        <w:rPr>
          <w:rFonts w:ascii="Book Antiqua" w:hAnsi="Book Antiqua" w:cs="Arial"/>
          <w:color w:val="282828"/>
          <w:sz w:val="22"/>
          <w:szCs w:val="22"/>
        </w:rPr>
        <w:t xml:space="preserve"> stavak </w:t>
      </w:r>
      <w:r w:rsidRPr="00F9393B">
        <w:rPr>
          <w:rFonts w:ascii="Book Antiqua" w:hAnsi="Book Antiqua" w:cs="Arial"/>
          <w:color w:val="282828"/>
          <w:sz w:val="22"/>
          <w:szCs w:val="22"/>
        </w:rPr>
        <w:t>(2))</w:t>
      </w:r>
      <w:r>
        <w:rPr>
          <w:rFonts w:ascii="Book Antiqua" w:hAnsi="Book Antiqua" w:cs="Arial"/>
          <w:color w:val="282828"/>
          <w:sz w:val="22"/>
          <w:szCs w:val="22"/>
        </w:rPr>
        <w:t>,</w:t>
      </w:r>
    </w:p>
    <w:p w14:paraId="1437A787"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j) ako ne obavijesti Arhiv o uvjetima predaje arhivske građe (član</w:t>
      </w:r>
      <w:r>
        <w:rPr>
          <w:rFonts w:ascii="Book Antiqua" w:hAnsi="Book Antiqua" w:cs="Arial"/>
          <w:color w:val="282828"/>
          <w:sz w:val="22"/>
          <w:szCs w:val="22"/>
        </w:rPr>
        <w:t xml:space="preserve">ak </w:t>
      </w:r>
      <w:r w:rsidRPr="00F9393B">
        <w:rPr>
          <w:rFonts w:ascii="Book Antiqua" w:hAnsi="Book Antiqua" w:cs="Arial"/>
          <w:color w:val="282828"/>
          <w:sz w:val="22"/>
          <w:szCs w:val="22"/>
        </w:rPr>
        <w:t>27.</w:t>
      </w:r>
      <w:r>
        <w:rPr>
          <w:rFonts w:ascii="Book Antiqua" w:hAnsi="Book Antiqua" w:cs="Arial"/>
          <w:color w:val="282828"/>
          <w:sz w:val="22"/>
          <w:szCs w:val="22"/>
        </w:rPr>
        <w:t xml:space="preserve"> stavak </w:t>
      </w:r>
      <w:r w:rsidRPr="00F9393B">
        <w:rPr>
          <w:rFonts w:ascii="Book Antiqua" w:hAnsi="Book Antiqua" w:cs="Arial"/>
          <w:color w:val="282828"/>
          <w:sz w:val="22"/>
          <w:szCs w:val="22"/>
        </w:rPr>
        <w:t>(1))</w:t>
      </w:r>
      <w:r>
        <w:rPr>
          <w:rFonts w:ascii="Book Antiqua" w:hAnsi="Book Antiqua" w:cs="Arial"/>
          <w:color w:val="282828"/>
          <w:sz w:val="22"/>
          <w:szCs w:val="22"/>
        </w:rPr>
        <w:t>,</w:t>
      </w:r>
    </w:p>
    <w:p w14:paraId="3622A8E1"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k) ako bez odobrenja iznese u inozemstvo arhivsku građu, odnosno u određenom roku tu građu ne vrati u zemlju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29.)</w:t>
      </w:r>
      <w:r>
        <w:rPr>
          <w:rFonts w:ascii="Book Antiqua" w:hAnsi="Book Antiqua" w:cs="Arial"/>
          <w:color w:val="282828"/>
          <w:sz w:val="22"/>
          <w:szCs w:val="22"/>
        </w:rPr>
        <w:t>,</w:t>
      </w:r>
    </w:p>
    <w:p w14:paraId="6AB59A7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l) ako Arhivu ne preda u propisanom roku građu (član</w:t>
      </w:r>
      <w:r>
        <w:rPr>
          <w:rFonts w:ascii="Book Antiqua" w:hAnsi="Book Antiqua" w:cs="Arial"/>
          <w:color w:val="282828"/>
          <w:sz w:val="22"/>
          <w:szCs w:val="22"/>
        </w:rPr>
        <w:t>ak</w:t>
      </w:r>
      <w:r w:rsidRPr="00F9393B">
        <w:rPr>
          <w:rFonts w:ascii="Book Antiqua" w:hAnsi="Book Antiqua" w:cs="Arial"/>
          <w:color w:val="282828"/>
          <w:sz w:val="22"/>
          <w:szCs w:val="22"/>
        </w:rPr>
        <w:t xml:space="preserve"> 19.</w:t>
      </w:r>
      <w:r>
        <w:rPr>
          <w:rFonts w:ascii="Book Antiqua" w:hAnsi="Book Antiqua" w:cs="Arial"/>
          <w:color w:val="282828"/>
          <w:sz w:val="22"/>
          <w:szCs w:val="22"/>
        </w:rPr>
        <w:t xml:space="preserve"> stavak </w:t>
      </w:r>
      <w:r w:rsidRPr="00F9393B">
        <w:rPr>
          <w:rFonts w:ascii="Book Antiqua" w:hAnsi="Book Antiqua" w:cs="Arial"/>
          <w:color w:val="282828"/>
          <w:sz w:val="22"/>
          <w:szCs w:val="22"/>
        </w:rPr>
        <w:t>(1)).</w:t>
      </w:r>
    </w:p>
    <w:p w14:paraId="53F412E2" w14:textId="4FBE6D12"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8" w:name="clan_k_45"/>
      <w:bookmarkEnd w:id="48"/>
      <w:r w:rsidRPr="00F9393B">
        <w:rPr>
          <w:rFonts w:ascii="Book Antiqua" w:hAnsi="Book Antiqua" w:cs="Arial"/>
          <w:b/>
          <w:bCs/>
          <w:color w:val="282828"/>
        </w:rPr>
        <w:t>Članak 4</w:t>
      </w:r>
      <w:r>
        <w:rPr>
          <w:rFonts w:ascii="Book Antiqua" w:hAnsi="Book Antiqua" w:cs="Arial"/>
          <w:b/>
          <w:bCs/>
          <w:color w:val="282828"/>
        </w:rPr>
        <w:t>8.</w:t>
      </w:r>
    </w:p>
    <w:p w14:paraId="55855CC4" w14:textId="07567262"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(1) Za radnje iz članka 4</w:t>
      </w:r>
      <w:r w:rsidR="00321189">
        <w:rPr>
          <w:rFonts w:ascii="Book Antiqua" w:hAnsi="Book Antiqua" w:cs="Arial"/>
          <w:color w:val="282828"/>
          <w:sz w:val="22"/>
          <w:szCs w:val="22"/>
        </w:rPr>
        <w:t>7</w:t>
      </w:r>
      <w:r w:rsidRPr="00F9393B">
        <w:rPr>
          <w:rFonts w:ascii="Book Antiqua" w:hAnsi="Book Antiqua" w:cs="Arial"/>
          <w:color w:val="282828"/>
          <w:sz w:val="22"/>
          <w:szCs w:val="22"/>
        </w:rPr>
        <w:t xml:space="preserve">. ovog Zakona kaznit </w:t>
      </w:r>
      <w:r>
        <w:rPr>
          <w:rFonts w:ascii="Book Antiqua" w:hAnsi="Book Antiqua" w:cs="Arial"/>
          <w:color w:val="282828"/>
          <w:sz w:val="22"/>
          <w:szCs w:val="22"/>
        </w:rPr>
        <w:t>ć</w:t>
      </w:r>
      <w:r w:rsidRPr="00F9393B">
        <w:rPr>
          <w:rFonts w:ascii="Book Antiqua" w:hAnsi="Book Antiqua" w:cs="Arial"/>
          <w:color w:val="282828"/>
          <w:sz w:val="22"/>
          <w:szCs w:val="22"/>
        </w:rPr>
        <w:t>e se za prekršaj pravna osoba - stvaratelj i imatelj registraturnog materijala i arhivske građe novčanom kaznom od 3.000 do 10.000 KM.</w:t>
      </w:r>
    </w:p>
    <w:p w14:paraId="78449DEC" w14:textId="29A41415"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Za radnje iz članka 4</w:t>
      </w:r>
      <w:r w:rsidR="00321189">
        <w:rPr>
          <w:rFonts w:ascii="Book Antiqua" w:hAnsi="Book Antiqua" w:cs="Arial"/>
          <w:color w:val="282828"/>
          <w:sz w:val="22"/>
          <w:szCs w:val="22"/>
        </w:rPr>
        <w:t>7</w:t>
      </w:r>
      <w:r w:rsidRPr="00F9393B">
        <w:rPr>
          <w:rFonts w:ascii="Book Antiqua" w:hAnsi="Book Antiqua" w:cs="Arial"/>
          <w:color w:val="282828"/>
          <w:sz w:val="22"/>
          <w:szCs w:val="22"/>
        </w:rPr>
        <w:t>. ovog Zakona kaznit će se i odgovorna osoba u pravnoj osobi novčanom kaznom u iznosu od 100 do 1.000 KM.</w:t>
      </w:r>
    </w:p>
    <w:p w14:paraId="7B6B54F3" w14:textId="30011049"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49" w:name="clan_k_46"/>
      <w:bookmarkEnd w:id="49"/>
      <w:r w:rsidRPr="00F9393B">
        <w:rPr>
          <w:rFonts w:ascii="Book Antiqua" w:hAnsi="Book Antiqua" w:cs="Arial"/>
          <w:b/>
          <w:bCs/>
          <w:color w:val="282828"/>
        </w:rPr>
        <w:t xml:space="preserve">Članak </w:t>
      </w:r>
      <w:r>
        <w:rPr>
          <w:rFonts w:ascii="Book Antiqua" w:hAnsi="Book Antiqua" w:cs="Arial"/>
          <w:b/>
          <w:bCs/>
          <w:color w:val="282828"/>
        </w:rPr>
        <w:t>49.</w:t>
      </w:r>
    </w:p>
    <w:p w14:paraId="5FA6F5F9"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Novčanom kaznom od 100 do 1.000 KM kaznit će se za prekršaj fizičke osobe za povredu članaka 26., 27. i 28. ovog Zakona.</w:t>
      </w:r>
    </w:p>
    <w:p w14:paraId="23372980" w14:textId="77777777" w:rsidR="00476B8A" w:rsidRPr="00F9393B" w:rsidRDefault="00476B8A" w:rsidP="00476B8A">
      <w:pPr>
        <w:pStyle w:val="wyq060---pododeljak"/>
        <w:shd w:val="clear" w:color="auto" w:fill="FFFFFF"/>
        <w:spacing w:before="0" w:beforeAutospacing="0" w:after="0" w:afterAutospacing="0"/>
        <w:jc w:val="center"/>
        <w:rPr>
          <w:rFonts w:ascii="Book Antiqua" w:hAnsi="Book Antiqua" w:cs="Arial"/>
          <w:color w:val="282828"/>
          <w:sz w:val="31"/>
          <w:szCs w:val="31"/>
        </w:rPr>
      </w:pPr>
      <w:bookmarkStart w:id="50" w:name="str_6"/>
      <w:bookmarkEnd w:id="50"/>
    </w:p>
    <w:p w14:paraId="163FD763" w14:textId="77777777" w:rsidR="00476B8A" w:rsidRPr="00E93BBA" w:rsidRDefault="00476B8A" w:rsidP="00476B8A">
      <w:pPr>
        <w:pStyle w:val="wyq060---pododeljak"/>
        <w:shd w:val="clear" w:color="auto" w:fill="FFFFFF"/>
        <w:spacing w:before="0" w:beforeAutospacing="0" w:after="0" w:afterAutospacing="0"/>
        <w:rPr>
          <w:rFonts w:ascii="Book Antiqua" w:hAnsi="Book Antiqua" w:cs="Arial"/>
          <w:b/>
          <w:bCs/>
          <w:color w:val="282828"/>
          <w:sz w:val="28"/>
          <w:szCs w:val="28"/>
        </w:rPr>
      </w:pPr>
      <w:r>
        <w:rPr>
          <w:rFonts w:ascii="Book Antiqua" w:hAnsi="Book Antiqua" w:cs="Arial"/>
          <w:b/>
          <w:bCs/>
          <w:color w:val="282828"/>
          <w:sz w:val="28"/>
          <w:szCs w:val="28"/>
        </w:rPr>
        <w:t>POGLAVLJE VI</w:t>
      </w:r>
      <w:r w:rsidRPr="00E93BBA">
        <w:rPr>
          <w:rFonts w:ascii="Book Antiqua" w:hAnsi="Book Antiqua" w:cs="Arial"/>
          <w:b/>
          <w:bCs/>
          <w:color w:val="282828"/>
          <w:sz w:val="28"/>
          <w:szCs w:val="28"/>
        </w:rPr>
        <w:t xml:space="preserve"> - PRIJELAZNE I ZAVRŠNE ODREDBE</w:t>
      </w:r>
    </w:p>
    <w:p w14:paraId="2A36BA2C" w14:textId="6069DABE"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51" w:name="clan_k_47"/>
      <w:bookmarkEnd w:id="51"/>
      <w:r w:rsidRPr="00F9393B">
        <w:rPr>
          <w:rFonts w:ascii="Book Antiqua" w:hAnsi="Book Antiqua" w:cs="Arial"/>
          <w:b/>
          <w:bCs/>
          <w:color w:val="282828"/>
        </w:rPr>
        <w:lastRenderedPageBreak/>
        <w:t xml:space="preserve">Članak </w:t>
      </w:r>
      <w:r>
        <w:rPr>
          <w:rFonts w:ascii="Book Antiqua" w:hAnsi="Book Antiqua" w:cs="Arial"/>
          <w:b/>
          <w:bCs/>
          <w:color w:val="282828"/>
        </w:rPr>
        <w:t>50.</w:t>
      </w:r>
    </w:p>
    <w:p w14:paraId="1090EF39"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(Rok za donošenje propisa)</w:t>
      </w:r>
    </w:p>
    <w:p w14:paraId="23360AE4" w14:textId="76E77EAE"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 xml:space="preserve">(1) Vlada će u roku tri mjeseca od dana postavljenja ravnatelja Arhiva, na prijedlog Arhiva donijeti propise iz članaka 13., 16., 20. i </w:t>
      </w:r>
      <w:r>
        <w:rPr>
          <w:rFonts w:ascii="Book Antiqua" w:hAnsi="Book Antiqua" w:cs="Arial"/>
          <w:color w:val="282828"/>
          <w:sz w:val="22"/>
          <w:szCs w:val="22"/>
        </w:rPr>
        <w:t>4</w:t>
      </w:r>
      <w:r w:rsidR="00321189">
        <w:rPr>
          <w:rFonts w:ascii="Book Antiqua" w:hAnsi="Book Antiqua" w:cs="Arial"/>
          <w:color w:val="282828"/>
          <w:sz w:val="22"/>
          <w:szCs w:val="22"/>
        </w:rPr>
        <w:t>1</w:t>
      </w:r>
      <w:r w:rsidRPr="00F9393B">
        <w:rPr>
          <w:rFonts w:ascii="Book Antiqua" w:hAnsi="Book Antiqua" w:cs="Arial"/>
          <w:color w:val="282828"/>
          <w:sz w:val="22"/>
          <w:szCs w:val="22"/>
        </w:rPr>
        <w:t>. ovog Zakona.</w:t>
      </w:r>
    </w:p>
    <w:p w14:paraId="6B4C949B" w14:textId="1E960891"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(2) Ravnatelj Arhiva dužan je donijeti propis iz članka 25.</w:t>
      </w:r>
      <w:r>
        <w:rPr>
          <w:rFonts w:ascii="Book Antiqua" w:hAnsi="Book Antiqua" w:cs="Arial"/>
          <w:color w:val="282828"/>
          <w:sz w:val="22"/>
          <w:szCs w:val="22"/>
        </w:rPr>
        <w:t xml:space="preserve"> stavak </w:t>
      </w:r>
      <w:r w:rsidRPr="00F9393B">
        <w:rPr>
          <w:rFonts w:ascii="Book Antiqua" w:hAnsi="Book Antiqua" w:cs="Arial"/>
          <w:color w:val="282828"/>
          <w:sz w:val="22"/>
          <w:szCs w:val="22"/>
        </w:rPr>
        <w:t>(2) ovog Zakona</w:t>
      </w:r>
      <w:r w:rsidR="00321189">
        <w:rPr>
          <w:rFonts w:ascii="Book Antiqua" w:hAnsi="Book Antiqua" w:cs="Arial"/>
          <w:color w:val="282828"/>
          <w:sz w:val="22"/>
          <w:szCs w:val="22"/>
        </w:rPr>
        <w:t xml:space="preserve"> i Pravilnik o unutarnjoj organizaciji i sistematizaciji radnih mjesta Arhiva, te isti uputiti na potrebna mišljenja, u skladu s Poslovnikom o radu Vlade, te Vladi podnijeti Pravilnik na usvajanje sukladno Zakonu o državnim službenicima i namještenicima u tijelima državne službe u Hercegbosanskoj županiji </w:t>
      </w:r>
      <w:r w:rsidRPr="00F9393B">
        <w:rPr>
          <w:rFonts w:ascii="Book Antiqua" w:hAnsi="Book Antiqua" w:cs="Arial"/>
          <w:color w:val="282828"/>
          <w:sz w:val="22"/>
          <w:szCs w:val="22"/>
        </w:rPr>
        <w:t xml:space="preserve">u roku tri mjeseca od dana </w:t>
      </w:r>
      <w:r w:rsidR="00757279">
        <w:rPr>
          <w:rFonts w:ascii="Book Antiqua" w:hAnsi="Book Antiqua" w:cs="Arial"/>
          <w:color w:val="282828"/>
          <w:sz w:val="22"/>
          <w:szCs w:val="22"/>
        </w:rPr>
        <w:t>imenovanja</w:t>
      </w:r>
      <w:r w:rsidRPr="00F9393B">
        <w:rPr>
          <w:rFonts w:ascii="Book Antiqua" w:hAnsi="Book Antiqua" w:cs="Arial"/>
          <w:color w:val="282828"/>
          <w:sz w:val="22"/>
          <w:szCs w:val="22"/>
        </w:rPr>
        <w:t xml:space="preserve"> na dužnost ravnatelja.</w:t>
      </w:r>
    </w:p>
    <w:p w14:paraId="73EDFEF5" w14:textId="1FA387D3" w:rsidR="00476B8A" w:rsidRPr="00F9393B" w:rsidRDefault="00476B8A" w:rsidP="00476B8A">
      <w:pPr>
        <w:pStyle w:val="clan"/>
        <w:shd w:val="clear" w:color="auto" w:fill="FFFFFF"/>
        <w:spacing w:before="240" w:beforeAutospacing="0" w:after="120" w:afterAutospacing="0"/>
        <w:jc w:val="center"/>
        <w:rPr>
          <w:rFonts w:ascii="Book Antiqua" w:hAnsi="Book Antiqua" w:cs="Arial"/>
          <w:b/>
          <w:bCs/>
          <w:color w:val="282828"/>
        </w:rPr>
      </w:pPr>
      <w:bookmarkStart w:id="52" w:name="clan_k_48"/>
      <w:bookmarkEnd w:id="52"/>
      <w:r w:rsidRPr="00F9393B">
        <w:rPr>
          <w:rFonts w:ascii="Book Antiqua" w:hAnsi="Book Antiqua" w:cs="Arial"/>
          <w:b/>
          <w:bCs/>
          <w:color w:val="282828"/>
        </w:rPr>
        <w:t xml:space="preserve">Članak </w:t>
      </w:r>
      <w:r>
        <w:rPr>
          <w:rFonts w:ascii="Book Antiqua" w:hAnsi="Book Antiqua" w:cs="Arial"/>
          <w:b/>
          <w:bCs/>
          <w:color w:val="282828"/>
        </w:rPr>
        <w:t>51.</w:t>
      </w:r>
    </w:p>
    <w:p w14:paraId="0C5AF890" w14:textId="77777777" w:rsidR="00476B8A" w:rsidRPr="00F9393B" w:rsidRDefault="00476B8A" w:rsidP="00476B8A">
      <w:pPr>
        <w:pStyle w:val="normalboldcentar"/>
        <w:shd w:val="clear" w:color="auto" w:fill="FFFFFF"/>
        <w:spacing w:before="0" w:beforeAutospacing="0"/>
        <w:jc w:val="center"/>
        <w:rPr>
          <w:rFonts w:ascii="Book Antiqua" w:hAnsi="Book Antiqua" w:cs="Arial"/>
          <w:b/>
          <w:bCs/>
          <w:color w:val="282828"/>
          <w:sz w:val="22"/>
          <w:szCs w:val="22"/>
        </w:rPr>
      </w:pPr>
      <w:r w:rsidRPr="00F9393B">
        <w:rPr>
          <w:rFonts w:ascii="Book Antiqua" w:hAnsi="Book Antiqua" w:cs="Arial"/>
          <w:b/>
          <w:bCs/>
          <w:color w:val="282828"/>
          <w:sz w:val="22"/>
          <w:szCs w:val="22"/>
        </w:rPr>
        <w:t>(Stupanje na snagu)</w:t>
      </w:r>
    </w:p>
    <w:p w14:paraId="18FE7406" w14:textId="77777777" w:rsidR="00476B8A" w:rsidRPr="00F9393B" w:rsidRDefault="00476B8A" w:rsidP="00476B8A">
      <w:pPr>
        <w:pStyle w:val="Normal1"/>
        <w:shd w:val="clear" w:color="auto" w:fill="FFFFFF"/>
        <w:spacing w:before="0" w:beforeAutospacing="0"/>
        <w:jc w:val="both"/>
        <w:rPr>
          <w:rFonts w:ascii="Book Antiqua" w:hAnsi="Book Antiqua" w:cs="Arial"/>
          <w:color w:val="282828"/>
          <w:sz w:val="22"/>
          <w:szCs w:val="22"/>
        </w:rPr>
      </w:pPr>
      <w:r w:rsidRPr="00F9393B">
        <w:rPr>
          <w:rFonts w:ascii="Book Antiqua" w:hAnsi="Book Antiqua" w:cs="Arial"/>
          <w:color w:val="282828"/>
          <w:sz w:val="22"/>
          <w:szCs w:val="22"/>
        </w:rPr>
        <w:t>Ovaj Zakon stupa na snagu osmog dana od dana objave u "Narodnim novinama Hercegbosanske županije".</w:t>
      </w:r>
    </w:p>
    <w:p w14:paraId="74B5B722" w14:textId="77777777" w:rsidR="00476B8A" w:rsidRPr="00F9393B" w:rsidRDefault="00476B8A" w:rsidP="00476B8A">
      <w:pPr>
        <w:rPr>
          <w:rFonts w:ascii="Book Antiqua" w:hAnsi="Book Antiqua"/>
        </w:rPr>
      </w:pPr>
    </w:p>
    <w:p w14:paraId="7A3F92F4" w14:textId="77777777" w:rsidR="00476B8A" w:rsidRDefault="00476B8A" w:rsidP="00476B8A"/>
    <w:p w14:paraId="73F5815D" w14:textId="77777777" w:rsidR="00476B8A" w:rsidRPr="007A325D" w:rsidRDefault="00476B8A" w:rsidP="00476B8A">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 xml:space="preserve">Bosna i Hercegovina </w:t>
      </w:r>
    </w:p>
    <w:p w14:paraId="2C70CE30" w14:textId="77777777" w:rsidR="00476B8A" w:rsidRPr="007A325D" w:rsidRDefault="00476B8A" w:rsidP="00476B8A">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 xml:space="preserve">Federacija Bosne i Hercegovine </w:t>
      </w:r>
    </w:p>
    <w:p w14:paraId="7EA2D596" w14:textId="77777777" w:rsidR="00476B8A" w:rsidRPr="007A325D" w:rsidRDefault="00476B8A" w:rsidP="00476B8A">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 xml:space="preserve">Hercegbosanska županija </w:t>
      </w:r>
    </w:p>
    <w:p w14:paraId="47E8C6A4" w14:textId="77777777" w:rsidR="00476B8A" w:rsidRPr="007A325D" w:rsidRDefault="00476B8A" w:rsidP="00476B8A">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b/>
          <w:bCs/>
          <w:lang w:eastAsia="zh-CN" w:bidi="hi-IN"/>
        </w:rPr>
        <w:t xml:space="preserve">SKUPŠTINA </w:t>
      </w:r>
    </w:p>
    <w:p w14:paraId="481951D3" w14:textId="77777777" w:rsidR="00476B8A" w:rsidRPr="007A325D" w:rsidRDefault="00476B8A" w:rsidP="00476B8A">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Broj: 01-02-___/2</w:t>
      </w:r>
      <w:r>
        <w:rPr>
          <w:rFonts w:ascii="Book Antiqua" w:eastAsia="Droid Sans Fallback" w:hAnsi="Book Antiqua" w:cs="Times New Roman"/>
          <w:lang w:eastAsia="zh-CN" w:bidi="hi-IN"/>
        </w:rPr>
        <w:t>6</w:t>
      </w:r>
      <w:r w:rsidRPr="007A325D">
        <w:rPr>
          <w:rFonts w:ascii="Book Antiqua" w:eastAsia="Droid Sans Fallback" w:hAnsi="Book Antiqua" w:cs="Times New Roman"/>
          <w:lang w:eastAsia="zh-CN" w:bidi="hi-IN"/>
        </w:rPr>
        <w:t xml:space="preserve"> </w:t>
      </w:r>
    </w:p>
    <w:p w14:paraId="0E64FA1A" w14:textId="77777777" w:rsidR="00476B8A" w:rsidRPr="007A325D" w:rsidRDefault="00476B8A" w:rsidP="00476B8A">
      <w:pPr>
        <w:widowControl w:val="0"/>
        <w:spacing w:after="0" w:line="240" w:lineRule="auto"/>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Tomislavgrad, ________ 202</w:t>
      </w:r>
      <w:r>
        <w:rPr>
          <w:rFonts w:ascii="Book Antiqua" w:eastAsia="Droid Sans Fallback" w:hAnsi="Book Antiqua" w:cs="Times New Roman"/>
          <w:lang w:eastAsia="zh-CN" w:bidi="hi-IN"/>
        </w:rPr>
        <w:t>6</w:t>
      </w:r>
      <w:r w:rsidRPr="007A325D">
        <w:rPr>
          <w:rFonts w:ascii="Book Antiqua" w:eastAsia="Droid Sans Fallback" w:hAnsi="Book Antiqua" w:cs="Times New Roman"/>
          <w:lang w:eastAsia="zh-CN" w:bidi="hi-IN"/>
        </w:rPr>
        <w:t xml:space="preserve">. godine </w:t>
      </w:r>
    </w:p>
    <w:p w14:paraId="52DB60E1" w14:textId="77777777" w:rsidR="00476B8A" w:rsidRPr="007A325D" w:rsidRDefault="00476B8A" w:rsidP="00476B8A">
      <w:pPr>
        <w:widowControl w:val="0"/>
        <w:spacing w:after="0" w:line="240" w:lineRule="auto"/>
        <w:rPr>
          <w:rFonts w:ascii="Book Antiqua" w:eastAsia="Droid Sans Fallback" w:hAnsi="Book Antiqua" w:cs="Times New Roman"/>
          <w:b/>
          <w:bCs/>
          <w:lang w:eastAsia="zh-CN" w:bidi="hi-IN"/>
        </w:rPr>
      </w:pPr>
    </w:p>
    <w:p w14:paraId="452082BC" w14:textId="77777777" w:rsidR="00476B8A" w:rsidRPr="007A325D" w:rsidRDefault="00476B8A" w:rsidP="00476B8A">
      <w:pPr>
        <w:widowControl w:val="0"/>
        <w:spacing w:after="0" w:line="240" w:lineRule="auto"/>
        <w:ind w:left="6372"/>
        <w:jc w:val="center"/>
        <w:rPr>
          <w:rFonts w:ascii="Book Antiqua" w:eastAsia="Droid Sans Fallback" w:hAnsi="Book Antiqua" w:cs="Times New Roman"/>
          <w:lang w:eastAsia="zh-CN" w:bidi="hi-IN"/>
        </w:rPr>
      </w:pPr>
      <w:r w:rsidRPr="007A325D">
        <w:rPr>
          <w:rFonts w:ascii="Book Antiqua" w:eastAsia="Droid Sans Fallback" w:hAnsi="Book Antiqua" w:cs="Times New Roman"/>
          <w:lang w:eastAsia="zh-CN" w:bidi="hi-IN"/>
        </w:rPr>
        <w:t>Predsjed</w:t>
      </w:r>
      <w:r>
        <w:rPr>
          <w:rFonts w:ascii="Book Antiqua" w:eastAsia="Droid Sans Fallback" w:hAnsi="Book Antiqua" w:cs="Times New Roman"/>
          <w:lang w:eastAsia="zh-CN" w:bidi="hi-IN"/>
        </w:rPr>
        <w:t xml:space="preserve">atelj </w:t>
      </w:r>
      <w:r w:rsidRPr="007A325D">
        <w:rPr>
          <w:rFonts w:ascii="Book Antiqua" w:eastAsia="Droid Sans Fallback" w:hAnsi="Book Antiqua" w:cs="Times New Roman"/>
          <w:lang w:eastAsia="zh-CN" w:bidi="hi-IN"/>
        </w:rPr>
        <w:t>Skupštine</w:t>
      </w:r>
    </w:p>
    <w:p w14:paraId="0B444ED3" w14:textId="77777777" w:rsidR="00476B8A" w:rsidRPr="007A325D" w:rsidRDefault="00476B8A" w:rsidP="00476B8A">
      <w:pPr>
        <w:widowControl w:val="0"/>
        <w:spacing w:after="0" w:line="240" w:lineRule="auto"/>
        <w:ind w:left="6372"/>
        <w:jc w:val="center"/>
        <w:rPr>
          <w:rFonts w:ascii="Book Antiqua" w:eastAsia="Droid Sans Fallback" w:hAnsi="Book Antiqua" w:cs="Times New Roman"/>
          <w:lang w:eastAsia="zh-CN" w:bidi="hi-IN"/>
        </w:rPr>
      </w:pPr>
      <w:r w:rsidRPr="007A325D">
        <w:rPr>
          <w:rFonts w:ascii="Book Antiqua" w:eastAsia="Droid Sans Fallback" w:hAnsi="Book Antiqua" w:cs="Times New Roman"/>
          <w:b/>
          <w:bCs/>
          <w:lang w:eastAsia="zh-CN" w:bidi="hi-IN"/>
        </w:rPr>
        <w:t>Jozo Ćosić v.r.</w:t>
      </w:r>
    </w:p>
    <w:p w14:paraId="5690B70A" w14:textId="77777777" w:rsidR="00476B8A" w:rsidRDefault="00476B8A" w:rsidP="00476B8A"/>
    <w:p w14:paraId="08CAD1EE" w14:textId="77777777" w:rsidR="00476B8A" w:rsidRDefault="00476B8A" w:rsidP="00476B8A"/>
    <w:p w14:paraId="67E43C06" w14:textId="77777777" w:rsidR="00476B8A" w:rsidRDefault="00476B8A" w:rsidP="00476B8A">
      <w:pPr>
        <w:spacing w:line="259" w:lineRule="auto"/>
        <w:contextualSpacing/>
      </w:pPr>
    </w:p>
    <w:p w14:paraId="39DFA499" w14:textId="77777777" w:rsidR="00476B8A" w:rsidRDefault="00476B8A" w:rsidP="00476B8A">
      <w:pPr>
        <w:spacing w:line="259" w:lineRule="auto"/>
        <w:contextualSpacing/>
        <w:rPr>
          <w:rFonts w:ascii="Book Antiqua" w:hAnsi="Book Antiqua"/>
          <w:b/>
          <w:bCs/>
          <w:i/>
          <w:iCs/>
        </w:rPr>
      </w:pPr>
    </w:p>
    <w:p w14:paraId="53BA4312" w14:textId="5F9E5E8D" w:rsidR="00476B8A" w:rsidRDefault="00476B8A" w:rsidP="00476B8A">
      <w:pPr>
        <w:spacing w:line="259" w:lineRule="auto"/>
        <w:ind w:left="45"/>
        <w:contextualSpacing/>
        <w:jc w:val="center"/>
        <w:rPr>
          <w:rFonts w:ascii="Book Antiqua" w:hAnsi="Book Antiqua"/>
          <w:b/>
          <w:bCs/>
          <w:i/>
          <w:iCs/>
        </w:rPr>
      </w:pPr>
    </w:p>
    <w:p w14:paraId="599E2A34" w14:textId="23C5E4B5" w:rsidR="00476B8A" w:rsidRDefault="00476B8A" w:rsidP="00476B8A">
      <w:pPr>
        <w:spacing w:line="259" w:lineRule="auto"/>
        <w:ind w:left="45"/>
        <w:contextualSpacing/>
        <w:jc w:val="center"/>
        <w:rPr>
          <w:rFonts w:ascii="Book Antiqua" w:hAnsi="Book Antiqua"/>
          <w:b/>
          <w:bCs/>
          <w:i/>
          <w:iCs/>
        </w:rPr>
      </w:pPr>
    </w:p>
    <w:p w14:paraId="79E3C918" w14:textId="32A699A7" w:rsidR="00476B8A" w:rsidRDefault="00476B8A" w:rsidP="00476B8A">
      <w:pPr>
        <w:spacing w:line="259" w:lineRule="auto"/>
        <w:ind w:left="45"/>
        <w:contextualSpacing/>
        <w:jc w:val="center"/>
        <w:rPr>
          <w:rFonts w:ascii="Book Antiqua" w:hAnsi="Book Antiqua"/>
          <w:b/>
          <w:bCs/>
          <w:i/>
          <w:iCs/>
        </w:rPr>
      </w:pPr>
    </w:p>
    <w:p w14:paraId="3C615FEE" w14:textId="7EA9F324" w:rsidR="00476B8A" w:rsidRDefault="00476B8A" w:rsidP="00476B8A">
      <w:pPr>
        <w:spacing w:line="259" w:lineRule="auto"/>
        <w:ind w:left="45"/>
        <w:contextualSpacing/>
        <w:jc w:val="center"/>
        <w:rPr>
          <w:rFonts w:ascii="Book Antiqua" w:hAnsi="Book Antiqua"/>
          <w:b/>
          <w:bCs/>
          <w:i/>
          <w:iCs/>
        </w:rPr>
      </w:pPr>
    </w:p>
    <w:p w14:paraId="58E1A96F" w14:textId="642DDCD1" w:rsidR="00476B8A" w:rsidRDefault="00476B8A" w:rsidP="00476B8A">
      <w:pPr>
        <w:spacing w:line="259" w:lineRule="auto"/>
        <w:ind w:left="45"/>
        <w:contextualSpacing/>
        <w:jc w:val="center"/>
        <w:rPr>
          <w:rFonts w:ascii="Book Antiqua" w:hAnsi="Book Antiqua"/>
          <w:b/>
          <w:bCs/>
          <w:i/>
          <w:iCs/>
        </w:rPr>
      </w:pPr>
    </w:p>
    <w:p w14:paraId="4E7D216E" w14:textId="31785B31" w:rsidR="00476B8A" w:rsidRDefault="00476B8A" w:rsidP="00476B8A">
      <w:pPr>
        <w:spacing w:line="259" w:lineRule="auto"/>
        <w:ind w:left="45"/>
        <w:contextualSpacing/>
        <w:jc w:val="center"/>
        <w:rPr>
          <w:rFonts w:ascii="Book Antiqua" w:hAnsi="Book Antiqua"/>
          <w:b/>
          <w:bCs/>
          <w:i/>
          <w:iCs/>
        </w:rPr>
      </w:pPr>
    </w:p>
    <w:p w14:paraId="714F45A8" w14:textId="09303C97" w:rsidR="00476B8A" w:rsidRDefault="00476B8A" w:rsidP="00476B8A">
      <w:pPr>
        <w:spacing w:line="259" w:lineRule="auto"/>
        <w:ind w:left="45"/>
        <w:contextualSpacing/>
        <w:jc w:val="center"/>
        <w:rPr>
          <w:rFonts w:ascii="Book Antiqua" w:hAnsi="Book Antiqua"/>
          <w:b/>
          <w:bCs/>
          <w:i/>
          <w:iCs/>
        </w:rPr>
      </w:pPr>
    </w:p>
    <w:p w14:paraId="1A911864" w14:textId="4B617C42" w:rsidR="00476B8A" w:rsidRDefault="00476B8A" w:rsidP="00476B8A">
      <w:pPr>
        <w:spacing w:line="259" w:lineRule="auto"/>
        <w:ind w:left="45"/>
        <w:contextualSpacing/>
        <w:jc w:val="center"/>
        <w:rPr>
          <w:rFonts w:ascii="Book Antiqua" w:hAnsi="Book Antiqua"/>
          <w:b/>
          <w:bCs/>
          <w:i/>
          <w:iCs/>
        </w:rPr>
      </w:pPr>
    </w:p>
    <w:p w14:paraId="75E8D833" w14:textId="00BB0FC5" w:rsidR="00476B8A" w:rsidRDefault="00476B8A" w:rsidP="00476B8A">
      <w:pPr>
        <w:spacing w:line="259" w:lineRule="auto"/>
        <w:ind w:left="45"/>
        <w:contextualSpacing/>
        <w:jc w:val="center"/>
        <w:rPr>
          <w:rFonts w:ascii="Book Antiqua" w:hAnsi="Book Antiqua"/>
          <w:b/>
          <w:bCs/>
          <w:i/>
          <w:iCs/>
        </w:rPr>
      </w:pPr>
    </w:p>
    <w:p w14:paraId="2358BA21" w14:textId="1DE95B5C" w:rsidR="00476B8A" w:rsidRDefault="00476B8A" w:rsidP="00476B8A">
      <w:pPr>
        <w:spacing w:line="259" w:lineRule="auto"/>
        <w:ind w:left="45"/>
        <w:contextualSpacing/>
        <w:jc w:val="center"/>
        <w:rPr>
          <w:rFonts w:ascii="Book Antiqua" w:hAnsi="Book Antiqua"/>
          <w:b/>
          <w:bCs/>
          <w:i/>
          <w:iCs/>
        </w:rPr>
      </w:pPr>
    </w:p>
    <w:p w14:paraId="1C628F76" w14:textId="0C265216" w:rsidR="00476B8A" w:rsidRDefault="00476B8A" w:rsidP="00476B8A">
      <w:pPr>
        <w:spacing w:line="259" w:lineRule="auto"/>
        <w:ind w:left="45"/>
        <w:contextualSpacing/>
        <w:jc w:val="center"/>
        <w:rPr>
          <w:rFonts w:ascii="Book Antiqua" w:hAnsi="Book Antiqua"/>
          <w:b/>
          <w:bCs/>
          <w:i/>
          <w:iCs/>
        </w:rPr>
      </w:pPr>
    </w:p>
    <w:p w14:paraId="3527D844" w14:textId="54A088B9" w:rsidR="00476B8A" w:rsidRDefault="00476B8A" w:rsidP="00476B8A">
      <w:pPr>
        <w:spacing w:line="259" w:lineRule="auto"/>
        <w:ind w:left="45"/>
        <w:contextualSpacing/>
        <w:jc w:val="center"/>
        <w:rPr>
          <w:rFonts w:ascii="Book Antiqua" w:hAnsi="Book Antiqua"/>
          <w:b/>
          <w:bCs/>
          <w:i/>
          <w:iCs/>
        </w:rPr>
      </w:pPr>
    </w:p>
    <w:p w14:paraId="2DAA0580" w14:textId="6EA1CB06" w:rsidR="00476B8A" w:rsidRDefault="00476B8A" w:rsidP="00476B8A">
      <w:pPr>
        <w:spacing w:line="259" w:lineRule="auto"/>
        <w:ind w:left="45"/>
        <w:contextualSpacing/>
        <w:jc w:val="center"/>
        <w:rPr>
          <w:rFonts w:ascii="Book Antiqua" w:hAnsi="Book Antiqua"/>
          <w:b/>
          <w:bCs/>
          <w:i/>
          <w:iCs/>
        </w:rPr>
      </w:pPr>
    </w:p>
    <w:p w14:paraId="4FF6A8FA" w14:textId="44BD6C24" w:rsidR="00476B8A" w:rsidRDefault="00476B8A" w:rsidP="00476B8A">
      <w:pPr>
        <w:spacing w:line="259" w:lineRule="auto"/>
        <w:ind w:left="45"/>
        <w:contextualSpacing/>
        <w:jc w:val="center"/>
        <w:rPr>
          <w:rFonts w:ascii="Book Antiqua" w:hAnsi="Book Antiqua"/>
          <w:b/>
          <w:bCs/>
          <w:i/>
          <w:iCs/>
        </w:rPr>
      </w:pPr>
    </w:p>
    <w:p w14:paraId="31EA7B71" w14:textId="0B8E7A24" w:rsidR="00476B8A" w:rsidRDefault="00476B8A" w:rsidP="00476B8A">
      <w:pPr>
        <w:spacing w:line="259" w:lineRule="auto"/>
        <w:ind w:left="45"/>
        <w:contextualSpacing/>
        <w:jc w:val="center"/>
        <w:rPr>
          <w:rFonts w:ascii="Book Antiqua" w:hAnsi="Book Antiqua"/>
          <w:b/>
          <w:bCs/>
          <w:i/>
          <w:iCs/>
        </w:rPr>
      </w:pPr>
    </w:p>
    <w:p w14:paraId="73F0739E" w14:textId="77777777" w:rsidR="00476B8A" w:rsidRDefault="00476B8A" w:rsidP="00476B8A">
      <w:pPr>
        <w:spacing w:line="259" w:lineRule="auto"/>
        <w:ind w:left="45"/>
        <w:contextualSpacing/>
        <w:jc w:val="center"/>
        <w:rPr>
          <w:rFonts w:ascii="Book Antiqua" w:hAnsi="Book Antiqua"/>
          <w:b/>
          <w:bCs/>
          <w:i/>
          <w:iCs/>
        </w:rPr>
      </w:pPr>
    </w:p>
    <w:p w14:paraId="2BABD9F0" w14:textId="77777777" w:rsidR="00476B8A" w:rsidRPr="003B6BEB" w:rsidRDefault="00476B8A" w:rsidP="00476B8A">
      <w:pPr>
        <w:spacing w:line="259" w:lineRule="auto"/>
        <w:ind w:left="45"/>
        <w:contextualSpacing/>
        <w:jc w:val="center"/>
        <w:rPr>
          <w:rFonts w:ascii="Book Antiqua" w:hAnsi="Book Antiqua"/>
          <w:b/>
          <w:bCs/>
          <w:i/>
          <w:iCs/>
        </w:rPr>
      </w:pPr>
      <w:r w:rsidRPr="003B6BEB">
        <w:rPr>
          <w:rFonts w:ascii="Book Antiqua" w:hAnsi="Book Antiqua"/>
          <w:b/>
          <w:bCs/>
          <w:i/>
          <w:iCs/>
        </w:rPr>
        <w:t>OBRAZLOŽENJE</w:t>
      </w:r>
    </w:p>
    <w:p w14:paraId="7AD4A234" w14:textId="77777777" w:rsidR="00476B8A" w:rsidRPr="003B6BEB" w:rsidRDefault="00476B8A" w:rsidP="00476B8A">
      <w:pPr>
        <w:spacing w:line="259" w:lineRule="auto"/>
        <w:jc w:val="both"/>
        <w:rPr>
          <w:rFonts w:ascii="Book Antiqua" w:hAnsi="Book Antiqua" w:cs="Times New Roman"/>
          <w:b/>
        </w:rPr>
      </w:pPr>
    </w:p>
    <w:p w14:paraId="4A5F92CF" w14:textId="77777777" w:rsidR="00476B8A" w:rsidRPr="003B6BEB" w:rsidRDefault="00476B8A" w:rsidP="00476B8A">
      <w:pPr>
        <w:spacing w:line="259" w:lineRule="auto"/>
        <w:jc w:val="both"/>
        <w:rPr>
          <w:rFonts w:ascii="Book Antiqua" w:hAnsi="Book Antiqua"/>
        </w:rPr>
      </w:pPr>
      <w:r w:rsidRPr="003B6BEB">
        <w:rPr>
          <w:rFonts w:ascii="Book Antiqua" w:hAnsi="Book Antiqua" w:cs="Times New Roman"/>
          <w:b/>
        </w:rPr>
        <w:t>I</w:t>
      </w:r>
      <w:r>
        <w:rPr>
          <w:rFonts w:ascii="Book Antiqua" w:hAnsi="Book Antiqua" w:cs="Times New Roman"/>
          <w:b/>
        </w:rPr>
        <w:t xml:space="preserve">. </w:t>
      </w:r>
      <w:r w:rsidRPr="003B6BEB">
        <w:rPr>
          <w:rFonts w:ascii="Book Antiqua" w:hAnsi="Book Antiqua" w:cs="Times New Roman"/>
          <w:b/>
        </w:rPr>
        <w:t>- Ustavni temelj za donošenje zakona</w:t>
      </w:r>
    </w:p>
    <w:p w14:paraId="4F8FFB05" w14:textId="77777777" w:rsidR="00476B8A" w:rsidRPr="003B6BEB" w:rsidRDefault="00476B8A" w:rsidP="00476B8A">
      <w:pPr>
        <w:spacing w:line="259" w:lineRule="auto"/>
        <w:jc w:val="both"/>
        <w:rPr>
          <w:rFonts w:ascii="Book Antiqua" w:hAnsi="Book Antiqua"/>
        </w:rPr>
      </w:pPr>
      <w:r w:rsidRPr="003B6BEB">
        <w:rPr>
          <w:rFonts w:ascii="Book Antiqua" w:hAnsi="Book Antiqua"/>
        </w:rPr>
        <w:t xml:space="preserve">Ustavni temelj za donošenje ovog zakona </w:t>
      </w:r>
      <w:r w:rsidRPr="003B6BEB">
        <w:rPr>
          <w:rFonts w:ascii="Book Antiqua" w:hAnsi="Book Antiqua" w:cs="Times New Roman"/>
        </w:rPr>
        <w:t>sadržan je u ovlaštenjima iz članaka 15. i 26.e.) Ustava Hercegbosanske županije (''Narodne novine Hercegbosanske županije'', broj: 3/96, 9/00, 9/04 10/05).</w:t>
      </w:r>
    </w:p>
    <w:p w14:paraId="619DD744" w14:textId="77777777" w:rsidR="00476B8A" w:rsidRPr="003B6BEB" w:rsidRDefault="00476B8A" w:rsidP="00476B8A">
      <w:pPr>
        <w:spacing w:line="259" w:lineRule="auto"/>
        <w:jc w:val="both"/>
        <w:rPr>
          <w:rFonts w:ascii="Book Antiqua" w:hAnsi="Book Antiqua"/>
        </w:rPr>
      </w:pPr>
    </w:p>
    <w:p w14:paraId="7F582D7B" w14:textId="77777777" w:rsidR="00476B8A" w:rsidRPr="003B6BEB" w:rsidRDefault="00476B8A" w:rsidP="00476B8A">
      <w:pPr>
        <w:spacing w:line="259" w:lineRule="auto"/>
        <w:jc w:val="both"/>
        <w:rPr>
          <w:rFonts w:ascii="Book Antiqua" w:hAnsi="Book Antiqua" w:cs="Times New Roman"/>
          <w:b/>
        </w:rPr>
      </w:pPr>
      <w:r w:rsidRPr="003B6BEB">
        <w:rPr>
          <w:rFonts w:ascii="Book Antiqua" w:hAnsi="Book Antiqua" w:cs="Times New Roman"/>
          <w:b/>
        </w:rPr>
        <w:t>II</w:t>
      </w:r>
      <w:r>
        <w:rPr>
          <w:rFonts w:ascii="Book Antiqua" w:hAnsi="Book Antiqua" w:cs="Times New Roman"/>
          <w:b/>
        </w:rPr>
        <w:t>.</w:t>
      </w:r>
      <w:r w:rsidRPr="003B6BEB">
        <w:rPr>
          <w:rFonts w:ascii="Book Antiqua" w:hAnsi="Book Antiqua" w:cs="Times New Roman"/>
          <w:b/>
        </w:rPr>
        <w:t xml:space="preserve"> - Razlozi za donošenje Zakona</w:t>
      </w:r>
    </w:p>
    <w:p w14:paraId="74D5C975" w14:textId="77777777" w:rsidR="00476B8A" w:rsidRPr="003B6BEB" w:rsidRDefault="00476B8A" w:rsidP="00476B8A">
      <w:pPr>
        <w:spacing w:line="259" w:lineRule="auto"/>
        <w:jc w:val="both"/>
        <w:rPr>
          <w:rFonts w:ascii="Book Antiqua" w:hAnsi="Book Antiqua"/>
        </w:rPr>
      </w:pPr>
      <w:r w:rsidRPr="003B6BEB">
        <w:rPr>
          <w:rFonts w:ascii="Book Antiqua" w:hAnsi="Book Antiqua"/>
        </w:rPr>
        <w:t xml:space="preserve">Temeljni razlog za izradu i donošenje ovog Zakona jest stvaranje pravnog okvira za uređivanje i vođenje arhivskog poslovanja. </w:t>
      </w:r>
    </w:p>
    <w:p w14:paraId="489E7E6C" w14:textId="77777777" w:rsidR="00476B8A" w:rsidRPr="003B6BEB" w:rsidRDefault="00476B8A" w:rsidP="00476B8A">
      <w:pPr>
        <w:spacing w:line="259" w:lineRule="auto"/>
        <w:jc w:val="both"/>
        <w:rPr>
          <w:rFonts w:ascii="Book Antiqua" w:hAnsi="Book Antiqua"/>
        </w:rPr>
      </w:pPr>
      <w:r w:rsidRPr="003B6BEB">
        <w:rPr>
          <w:rFonts w:ascii="Book Antiqua" w:hAnsi="Book Antiqua"/>
        </w:rPr>
        <w:t>Zakonom o arhivskoj građi Federacije Bosne i Hercegovine („Službene novine Federacije BiH“, broj: 45/02) ta je djelatnost uređena na razini Federacije, s izričitim navođenjem</w:t>
      </w:r>
      <w:r>
        <w:rPr>
          <w:rFonts w:ascii="Book Antiqua" w:hAnsi="Book Antiqua"/>
        </w:rPr>
        <w:t xml:space="preserve"> u članku 10. stavak (2) </w:t>
      </w:r>
      <w:r w:rsidRPr="003B6BEB">
        <w:rPr>
          <w:rFonts w:ascii="Book Antiqua" w:hAnsi="Book Antiqua"/>
        </w:rPr>
        <w:t xml:space="preserve"> da se pitanja koja se odnose na registraturni materijal i arhivsku građu iz nadležnih tijela vlasti i drugih institucija županije, odnosno iz nadležnosti grada i općina, kao i pitanja koja se odnose na registraturni materijal i arhivsku građu u vlasništvu ili posjedu fizičkih osoba, udruženja građana i drugih pravnih osoba koja se osnivaju na razini županije, grada i općine, uređuju zakonom županije, uz poštovanje načela utvrđenih federalnim Zakonom.</w:t>
      </w:r>
    </w:p>
    <w:p w14:paraId="0364C4E3" w14:textId="77777777" w:rsidR="00476B8A" w:rsidRPr="003B6BEB" w:rsidRDefault="00476B8A" w:rsidP="00476B8A">
      <w:pPr>
        <w:spacing w:line="259" w:lineRule="auto"/>
        <w:ind w:left="45"/>
        <w:jc w:val="both"/>
        <w:rPr>
          <w:rFonts w:ascii="Book Antiqua" w:hAnsi="Book Antiqua" w:cs="Times New Roman"/>
          <w:b/>
          <w:bCs/>
        </w:rPr>
      </w:pPr>
    </w:p>
    <w:p w14:paraId="4BE1EF29" w14:textId="77777777" w:rsidR="00476B8A" w:rsidRPr="003B6BEB" w:rsidRDefault="00476B8A" w:rsidP="00476B8A">
      <w:pPr>
        <w:spacing w:line="259" w:lineRule="auto"/>
        <w:ind w:left="45"/>
        <w:jc w:val="both"/>
        <w:rPr>
          <w:rFonts w:ascii="Book Antiqua" w:hAnsi="Book Antiqua" w:cs="Times New Roman"/>
          <w:b/>
          <w:bCs/>
        </w:rPr>
      </w:pPr>
      <w:r w:rsidRPr="003B6BEB">
        <w:rPr>
          <w:rFonts w:ascii="Book Antiqua" w:hAnsi="Book Antiqua" w:cs="Times New Roman"/>
          <w:b/>
          <w:bCs/>
        </w:rPr>
        <w:t>III</w:t>
      </w:r>
      <w:r>
        <w:rPr>
          <w:rFonts w:ascii="Book Antiqua" w:hAnsi="Book Antiqua" w:cs="Times New Roman"/>
          <w:b/>
          <w:bCs/>
        </w:rPr>
        <w:t>. -</w:t>
      </w:r>
      <w:r w:rsidRPr="003B6BEB">
        <w:rPr>
          <w:rFonts w:ascii="Book Antiqua" w:hAnsi="Book Antiqua" w:cs="Times New Roman"/>
          <w:b/>
          <w:bCs/>
        </w:rPr>
        <w:t xml:space="preserve"> Osnovna pitanja koja se uređuju ovim Zakonom</w:t>
      </w:r>
    </w:p>
    <w:p w14:paraId="35A0E8AA" w14:textId="77777777" w:rsidR="00476B8A" w:rsidRPr="003B6BEB" w:rsidRDefault="00476B8A" w:rsidP="00476B8A">
      <w:pPr>
        <w:spacing w:line="259" w:lineRule="auto"/>
        <w:ind w:left="45"/>
        <w:jc w:val="both"/>
        <w:rPr>
          <w:rFonts w:ascii="Book Antiqua" w:hAnsi="Book Antiqua"/>
        </w:rPr>
      </w:pPr>
      <w:r>
        <w:rPr>
          <w:rFonts w:ascii="Book Antiqua" w:hAnsi="Book Antiqua"/>
        </w:rPr>
        <w:t>POGLAVLJE I</w:t>
      </w:r>
      <w:r w:rsidRPr="003B6BEB">
        <w:rPr>
          <w:rFonts w:ascii="Book Antiqua" w:hAnsi="Book Antiqua"/>
        </w:rPr>
        <w:t xml:space="preserve"> - OPĆE ODREDBE (članak 1.- 10.) – Općim odredbama utvrđuje se predmet </w:t>
      </w:r>
      <w:r>
        <w:rPr>
          <w:rFonts w:ascii="Book Antiqua" w:hAnsi="Book Antiqua"/>
        </w:rPr>
        <w:t>Zakona</w:t>
      </w:r>
      <w:r w:rsidRPr="003B6BEB">
        <w:rPr>
          <w:rFonts w:ascii="Book Antiqua" w:hAnsi="Book Antiqua"/>
        </w:rPr>
        <w:t xml:space="preserve">, definira što se smatra registraturnim materijalom te što se smatra arhivskom građom, dostupnost arhivske građe, njezina zaštita te vlasništvo. </w:t>
      </w:r>
    </w:p>
    <w:p w14:paraId="790A8364" w14:textId="77777777" w:rsidR="00476B8A" w:rsidRPr="003B6BEB" w:rsidRDefault="00476B8A" w:rsidP="00476B8A">
      <w:pPr>
        <w:spacing w:line="259" w:lineRule="auto"/>
        <w:ind w:left="45"/>
        <w:jc w:val="both"/>
        <w:rPr>
          <w:rFonts w:ascii="Book Antiqua" w:hAnsi="Book Antiqua"/>
        </w:rPr>
      </w:pPr>
      <w:r>
        <w:rPr>
          <w:rFonts w:ascii="Book Antiqua" w:hAnsi="Book Antiqua"/>
        </w:rPr>
        <w:t>POGLAVLJE II</w:t>
      </w:r>
      <w:r w:rsidRPr="003B6BEB">
        <w:rPr>
          <w:rFonts w:ascii="Book Antiqua" w:hAnsi="Book Antiqua"/>
        </w:rPr>
        <w:t xml:space="preserve"> - ZAŠTITA REGISTRATURNOG MATERIJALA I ARHIVSKE GRAĐE (članak 11.-31.) – propisuje obveze stvaratelja i imatelja registraturnog materijala, način korištenja i čuvanja arhivske građe.</w:t>
      </w:r>
    </w:p>
    <w:p w14:paraId="235F9807" w14:textId="417D1936" w:rsidR="00476B8A" w:rsidRPr="003B6BEB" w:rsidRDefault="00476B8A" w:rsidP="00476B8A">
      <w:pPr>
        <w:spacing w:line="259" w:lineRule="auto"/>
        <w:ind w:left="45"/>
        <w:jc w:val="both"/>
        <w:rPr>
          <w:rFonts w:ascii="Book Antiqua" w:hAnsi="Book Antiqua"/>
        </w:rPr>
      </w:pPr>
      <w:r w:rsidRPr="003B6BEB">
        <w:rPr>
          <w:rFonts w:ascii="Book Antiqua" w:hAnsi="Book Antiqua"/>
        </w:rPr>
        <w:t xml:space="preserve"> </w:t>
      </w:r>
      <w:r>
        <w:rPr>
          <w:rFonts w:ascii="Book Antiqua" w:hAnsi="Book Antiqua"/>
        </w:rPr>
        <w:t>POGLAVLJE III</w:t>
      </w:r>
      <w:r w:rsidRPr="003B6BEB">
        <w:rPr>
          <w:rFonts w:ascii="Book Antiqua" w:hAnsi="Book Antiqua"/>
        </w:rPr>
        <w:t xml:space="preserve"> - ŽUPANIJSKI ARHIV (članak 32.-4</w:t>
      </w:r>
      <w:r>
        <w:rPr>
          <w:rFonts w:ascii="Book Antiqua" w:hAnsi="Book Antiqua"/>
        </w:rPr>
        <w:t>5</w:t>
      </w:r>
      <w:r w:rsidRPr="003B6BEB">
        <w:rPr>
          <w:rFonts w:ascii="Book Antiqua" w:hAnsi="Book Antiqua"/>
        </w:rPr>
        <w:t xml:space="preserve">.) – propisuje </w:t>
      </w:r>
      <w:r>
        <w:rPr>
          <w:rFonts w:ascii="Book Antiqua" w:hAnsi="Book Antiqua"/>
        </w:rPr>
        <w:t xml:space="preserve">način osnivanja i </w:t>
      </w:r>
      <w:r w:rsidRPr="003B6BEB">
        <w:rPr>
          <w:rFonts w:ascii="Book Antiqua" w:hAnsi="Book Antiqua"/>
        </w:rPr>
        <w:t>poslove Županijskog arhiva,</w:t>
      </w:r>
      <w:r>
        <w:rPr>
          <w:rFonts w:ascii="Book Antiqua" w:hAnsi="Book Antiqua"/>
        </w:rPr>
        <w:t xml:space="preserve"> obavljanje matičnih poslova , izradu elaborata, opće i posebne uvjete za rad županijskog arhiva, </w:t>
      </w:r>
      <w:r w:rsidRPr="003B6BEB">
        <w:rPr>
          <w:rFonts w:ascii="Book Antiqua" w:hAnsi="Book Antiqua"/>
        </w:rPr>
        <w:t xml:space="preserve"> način pribavljanja arhivske građe, tko sve može raditi na arhivskim poslovima, stručna zvanja te osnivanja specijalnih odjeljenja. </w:t>
      </w:r>
    </w:p>
    <w:p w14:paraId="25581265" w14:textId="7B86A42A" w:rsidR="00476B8A" w:rsidRPr="003B6BEB" w:rsidRDefault="00476B8A" w:rsidP="00476B8A">
      <w:pPr>
        <w:spacing w:line="259" w:lineRule="auto"/>
        <w:ind w:left="45"/>
        <w:jc w:val="both"/>
        <w:rPr>
          <w:rFonts w:ascii="Book Antiqua" w:hAnsi="Book Antiqua"/>
        </w:rPr>
      </w:pPr>
      <w:r>
        <w:rPr>
          <w:rFonts w:ascii="Book Antiqua" w:hAnsi="Book Antiqua"/>
        </w:rPr>
        <w:t>POGLAVLJE IV</w:t>
      </w:r>
      <w:r w:rsidRPr="003B6BEB">
        <w:rPr>
          <w:rFonts w:ascii="Book Antiqua" w:hAnsi="Book Antiqua"/>
        </w:rPr>
        <w:t xml:space="preserve"> - NADZOR NAD PROVEDBOM ZAKONA (članak 4</w:t>
      </w:r>
      <w:r>
        <w:rPr>
          <w:rFonts w:ascii="Book Antiqua" w:hAnsi="Book Antiqua"/>
        </w:rPr>
        <w:t>6</w:t>
      </w:r>
      <w:r w:rsidRPr="003B6BEB">
        <w:rPr>
          <w:rFonts w:ascii="Book Antiqua" w:hAnsi="Book Antiqua"/>
        </w:rPr>
        <w:t xml:space="preserve">.) – utvrđuje tko obavlja nadzor nad provedbom ovog Zakona, a tko nad stručnim poslovima. </w:t>
      </w:r>
    </w:p>
    <w:p w14:paraId="3EC67BF7" w14:textId="57A92B19" w:rsidR="00476B8A" w:rsidRPr="003B6BEB" w:rsidRDefault="00476B8A" w:rsidP="00476B8A">
      <w:pPr>
        <w:spacing w:line="259" w:lineRule="auto"/>
        <w:ind w:left="45"/>
        <w:jc w:val="both"/>
        <w:rPr>
          <w:rFonts w:ascii="Book Antiqua" w:hAnsi="Book Antiqua"/>
        </w:rPr>
      </w:pPr>
      <w:r>
        <w:rPr>
          <w:rFonts w:ascii="Book Antiqua" w:hAnsi="Book Antiqua"/>
        </w:rPr>
        <w:t>POGLAVLJE V</w:t>
      </w:r>
      <w:r w:rsidRPr="003B6BEB">
        <w:rPr>
          <w:rFonts w:ascii="Book Antiqua" w:hAnsi="Book Antiqua"/>
        </w:rPr>
        <w:t xml:space="preserve"> - KAZNENE ODREDBE (članak 4</w:t>
      </w:r>
      <w:r>
        <w:rPr>
          <w:rFonts w:ascii="Book Antiqua" w:hAnsi="Book Antiqua"/>
        </w:rPr>
        <w:t>7</w:t>
      </w:r>
      <w:r w:rsidRPr="003B6BEB">
        <w:rPr>
          <w:rFonts w:ascii="Book Antiqua" w:hAnsi="Book Antiqua"/>
        </w:rPr>
        <w:t>.-</w:t>
      </w:r>
      <w:r>
        <w:rPr>
          <w:rFonts w:ascii="Book Antiqua" w:hAnsi="Book Antiqua"/>
        </w:rPr>
        <w:t>49</w:t>
      </w:r>
      <w:r w:rsidRPr="003B6BEB">
        <w:rPr>
          <w:rFonts w:ascii="Book Antiqua" w:hAnsi="Book Antiqua"/>
        </w:rPr>
        <w:t xml:space="preserve">.) – propisuje novčane kazne za kršenja pojedinih odredbi. </w:t>
      </w:r>
    </w:p>
    <w:p w14:paraId="5F8E9350" w14:textId="53D7194B" w:rsidR="00476B8A" w:rsidRPr="003B6BEB" w:rsidRDefault="00476B8A" w:rsidP="00476B8A">
      <w:pPr>
        <w:spacing w:line="259" w:lineRule="auto"/>
        <w:ind w:left="45"/>
        <w:jc w:val="both"/>
        <w:rPr>
          <w:rFonts w:ascii="Book Antiqua" w:hAnsi="Book Antiqua"/>
        </w:rPr>
      </w:pPr>
      <w:r>
        <w:rPr>
          <w:rFonts w:ascii="Book Antiqua" w:hAnsi="Book Antiqua"/>
        </w:rPr>
        <w:t>POGLAVLJE VI</w:t>
      </w:r>
      <w:r w:rsidRPr="003B6BEB">
        <w:rPr>
          <w:rFonts w:ascii="Book Antiqua" w:hAnsi="Book Antiqua"/>
        </w:rPr>
        <w:t xml:space="preserve"> - PRIJELAZNE I ZAVRŠNE ODREDBE (članak </w:t>
      </w:r>
      <w:r>
        <w:rPr>
          <w:rFonts w:ascii="Book Antiqua" w:hAnsi="Book Antiqua"/>
        </w:rPr>
        <w:t>50</w:t>
      </w:r>
      <w:r w:rsidRPr="003B6BEB">
        <w:rPr>
          <w:rFonts w:ascii="Book Antiqua" w:hAnsi="Book Antiqua"/>
        </w:rPr>
        <w:t xml:space="preserve">. – </w:t>
      </w:r>
      <w:r>
        <w:rPr>
          <w:rFonts w:ascii="Book Antiqua" w:hAnsi="Book Antiqua"/>
        </w:rPr>
        <w:t>51</w:t>
      </w:r>
      <w:r w:rsidRPr="003B6BEB">
        <w:rPr>
          <w:rFonts w:ascii="Book Antiqua" w:hAnsi="Book Antiqua"/>
        </w:rPr>
        <w:t>.) – utvrđuje donošenje podzakonskih propisa koje trebaju donijeti Vlada i direktor Arhiva te stupanje na snagu.</w:t>
      </w:r>
    </w:p>
    <w:p w14:paraId="7BB64311" w14:textId="77777777" w:rsidR="00476B8A" w:rsidRPr="003B6BEB" w:rsidRDefault="00476B8A" w:rsidP="00476B8A">
      <w:pPr>
        <w:autoSpaceDE w:val="0"/>
        <w:autoSpaceDN w:val="0"/>
        <w:adjustRightInd w:val="0"/>
        <w:spacing w:after="0" w:line="240" w:lineRule="auto"/>
        <w:jc w:val="both"/>
        <w:rPr>
          <w:rFonts w:ascii="Book Antiqua" w:hAnsi="Book Antiqua" w:cs="Times New Roman"/>
          <w:b/>
        </w:rPr>
      </w:pPr>
    </w:p>
    <w:p w14:paraId="4F3B3111" w14:textId="77777777" w:rsidR="00453A53" w:rsidRDefault="00453A53" w:rsidP="00476B8A">
      <w:pPr>
        <w:autoSpaceDE w:val="0"/>
        <w:autoSpaceDN w:val="0"/>
        <w:adjustRightInd w:val="0"/>
        <w:spacing w:after="0" w:line="240" w:lineRule="auto"/>
        <w:jc w:val="both"/>
        <w:rPr>
          <w:rFonts w:ascii="Book Antiqua" w:hAnsi="Book Antiqua" w:cs="Times New Roman"/>
          <w:b/>
        </w:rPr>
      </w:pPr>
    </w:p>
    <w:p w14:paraId="1A37EFAB" w14:textId="7915AA82" w:rsidR="00476B8A" w:rsidRPr="009B7685" w:rsidRDefault="00476B8A" w:rsidP="00476B8A">
      <w:pPr>
        <w:autoSpaceDE w:val="0"/>
        <w:autoSpaceDN w:val="0"/>
        <w:adjustRightInd w:val="0"/>
        <w:spacing w:after="0" w:line="240" w:lineRule="auto"/>
        <w:jc w:val="both"/>
        <w:rPr>
          <w:rFonts w:ascii="Book Antiqua" w:hAnsi="Book Antiqua" w:cs="Times New Roman"/>
          <w:b/>
        </w:rPr>
      </w:pPr>
      <w:r w:rsidRPr="003B6BEB">
        <w:rPr>
          <w:rFonts w:ascii="Book Antiqua" w:hAnsi="Book Antiqua" w:cs="Times New Roman"/>
          <w:b/>
        </w:rPr>
        <w:lastRenderedPageBreak/>
        <w:t>IV</w:t>
      </w:r>
      <w:r>
        <w:rPr>
          <w:rFonts w:ascii="Book Antiqua" w:hAnsi="Book Antiqua" w:cs="Times New Roman"/>
          <w:b/>
        </w:rPr>
        <w:t>.</w:t>
      </w:r>
      <w:r w:rsidRPr="003B6BEB">
        <w:rPr>
          <w:rFonts w:ascii="Book Antiqua" w:hAnsi="Book Antiqua" w:cs="Times New Roman"/>
          <w:b/>
        </w:rPr>
        <w:t xml:space="preserve"> - Financiranje</w:t>
      </w:r>
    </w:p>
    <w:p w14:paraId="6EF23CC6" w14:textId="77777777" w:rsidR="00476B8A" w:rsidRPr="00EA6A39" w:rsidRDefault="00476B8A" w:rsidP="00476B8A">
      <w:pPr>
        <w:autoSpaceDE w:val="0"/>
        <w:autoSpaceDN w:val="0"/>
        <w:adjustRightInd w:val="0"/>
        <w:spacing w:after="0" w:line="240" w:lineRule="auto"/>
        <w:jc w:val="both"/>
        <w:rPr>
          <w:rFonts w:ascii="Book Antiqua" w:hAnsi="Book Antiqua" w:cs="Times New Roman"/>
        </w:rPr>
      </w:pPr>
      <w:r w:rsidRPr="003B6BEB">
        <w:rPr>
          <w:rFonts w:ascii="Book Antiqua" w:hAnsi="Book Antiqua" w:cs="Times New Roman"/>
        </w:rPr>
        <w:t xml:space="preserve">Za provedbu ovog Zakona </w:t>
      </w:r>
      <w:r>
        <w:rPr>
          <w:rFonts w:ascii="Book Antiqua" w:hAnsi="Book Antiqua" w:cs="Times New Roman"/>
        </w:rPr>
        <w:t>potrebno je osigurati financijska sredstva u proračunu Hercegbosanske županije</w:t>
      </w:r>
      <w:r w:rsidRPr="003B6BEB">
        <w:rPr>
          <w:rFonts w:ascii="Book Antiqua" w:hAnsi="Book Antiqua" w:cs="Times New Roman"/>
        </w:rPr>
        <w:t>.</w:t>
      </w:r>
    </w:p>
    <w:p w14:paraId="59AF7FE9" w14:textId="77777777" w:rsidR="008C3FDE" w:rsidRDefault="008C3FDE"/>
    <w:sectPr w:rsidR="008C3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roid Sans Fallback">
    <w:altName w:val="Segoe U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A"/>
    <w:rsid w:val="00321189"/>
    <w:rsid w:val="004366FD"/>
    <w:rsid w:val="00453A53"/>
    <w:rsid w:val="00476B8A"/>
    <w:rsid w:val="00757279"/>
    <w:rsid w:val="008C3FDE"/>
    <w:rsid w:val="008F3458"/>
    <w:rsid w:val="00BC6FC7"/>
    <w:rsid w:val="00DB47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C2B7"/>
  <w15:chartTrackingRefBased/>
  <w15:docId w15:val="{174660B4-1E24-4514-8147-AA6A890A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B8A"/>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wyq060---pododeljak">
    <w:name w:val="wyq060---pododeljak"/>
    <w:basedOn w:val="Normal"/>
    <w:rsid w:val="00476B8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clan">
    <w:name w:val="clan"/>
    <w:basedOn w:val="Normal"/>
    <w:rsid w:val="00476B8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normalboldcentar">
    <w:name w:val="normalboldcentar"/>
    <w:basedOn w:val="Normal"/>
    <w:rsid w:val="00476B8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Normal1">
    <w:name w:val="Normal1"/>
    <w:basedOn w:val="Normal"/>
    <w:rsid w:val="00476B8A"/>
    <w:pPr>
      <w:spacing w:before="100" w:beforeAutospacing="1" w:after="100" w:afterAutospacing="1" w:line="240" w:lineRule="auto"/>
    </w:pPr>
    <w:rPr>
      <w:rFonts w:ascii="Times New Roman" w:eastAsia="Times New Roman" w:hAnsi="Times New Roman" w:cs="Times New Roman"/>
      <w:sz w:val="24"/>
      <w:szCs w:val="24"/>
      <w:lang w:val="hr-BA" w:eastAsia="hr-BA"/>
    </w:rPr>
  </w:style>
  <w:style w:type="paragraph" w:customStyle="1" w:styleId="Normal2">
    <w:name w:val="Normal2"/>
    <w:basedOn w:val="Normal"/>
    <w:rsid w:val="00476B8A"/>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4089</Words>
  <Characters>23310</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Katarina Bekavac</cp:lastModifiedBy>
  <cp:revision>2</cp:revision>
  <cp:lastPrinted>2026-02-25T12:02:00Z</cp:lastPrinted>
  <dcterms:created xsi:type="dcterms:W3CDTF">2026-05-05T11:45:00Z</dcterms:created>
  <dcterms:modified xsi:type="dcterms:W3CDTF">2026-05-05T11:45:00Z</dcterms:modified>
</cp:coreProperties>
</file>